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3" w:rsidRPr="003A338E" w:rsidRDefault="00857D03" w:rsidP="00857D03">
      <w:pPr>
        <w:rPr>
          <w:rStyle w:val="TtuloCar"/>
          <w:rFonts w:ascii="Times New Roman" w:hAnsi="Times New Roman"/>
          <w:b/>
          <w:sz w:val="24"/>
          <w:szCs w:val="24"/>
        </w:rPr>
      </w:pPr>
      <w:r w:rsidRPr="003A338E">
        <w:rPr>
          <w:rStyle w:val="TtuloCar"/>
          <w:rFonts w:ascii="Times New Roman" w:hAnsi="Times New Roman"/>
          <w:b/>
          <w:sz w:val="24"/>
          <w:szCs w:val="24"/>
        </w:rPr>
        <w:t xml:space="preserve">BLOQUE II: La expresión oral y escrita en el ámbito escolar y social. </w:t>
      </w:r>
    </w:p>
    <w:p w:rsidR="00857D03" w:rsidRPr="003A338E" w:rsidRDefault="00857D03" w:rsidP="00857D03">
      <w:pPr>
        <w:rPr>
          <w:rStyle w:val="nfasis"/>
          <w:b w:val="0"/>
          <w:i w:val="0"/>
          <w:iCs w:val="0"/>
        </w:rPr>
      </w:pPr>
      <w:r w:rsidRPr="003A338E">
        <w:rPr>
          <w:rStyle w:val="TtuloCar"/>
          <w:rFonts w:ascii="Times New Roman" w:hAnsi="Times New Roman"/>
          <w:b/>
          <w:sz w:val="24"/>
          <w:szCs w:val="24"/>
        </w:rPr>
        <w:t>Tipologías textuales y estrategias didácticas.</w:t>
      </w:r>
    </w:p>
    <w:p w:rsidR="00857D03" w:rsidRDefault="00857D03" w:rsidP="00857D03">
      <w:pPr>
        <w:rPr>
          <w:rStyle w:val="nfasis"/>
          <w:color w:val="00B0F0"/>
        </w:rPr>
      </w:pPr>
    </w:p>
    <w:p w:rsidR="00857D03" w:rsidRPr="00857D03" w:rsidRDefault="00857D03" w:rsidP="00857D03">
      <w:pPr>
        <w:rPr>
          <w:color w:val="00B0F0"/>
        </w:rPr>
      </w:pPr>
      <w:r w:rsidRPr="00857D03">
        <w:rPr>
          <w:rStyle w:val="nfasis"/>
          <w:color w:val="00B0F0"/>
        </w:rPr>
        <w:t>Tema 3</w:t>
      </w:r>
      <w:r w:rsidRPr="00857D03">
        <w:rPr>
          <w:color w:val="00B0F0"/>
        </w:rPr>
        <w:t>.-</w:t>
      </w:r>
    </w:p>
    <w:p w:rsidR="00857D03" w:rsidRPr="00857D03" w:rsidRDefault="00857D03" w:rsidP="00857D03">
      <w:pPr>
        <w:rPr>
          <w:rStyle w:val="TtuloCar"/>
          <w:rFonts w:ascii="Times New Roman" w:hAnsi="Times New Roman"/>
          <w:sz w:val="24"/>
          <w:szCs w:val="24"/>
        </w:rPr>
      </w:pPr>
      <w:r w:rsidRPr="00857D03">
        <w:t>Tarea 1</w:t>
      </w:r>
      <w:r w:rsidRPr="00857D03">
        <w:rPr>
          <w:rStyle w:val="TtuloCar"/>
          <w:rFonts w:ascii="Times New Roman" w:hAnsi="Times New Roman"/>
          <w:sz w:val="24"/>
          <w:szCs w:val="24"/>
        </w:rPr>
        <w:t>. Exposición y debate en el foro sobre el tema 3.</w:t>
      </w:r>
    </w:p>
    <w:p w:rsidR="00857D03" w:rsidRPr="00857D03" w:rsidRDefault="00857D03" w:rsidP="00857D03">
      <w:pPr>
        <w:rPr>
          <w:rStyle w:val="TtuloCar"/>
          <w:rFonts w:ascii="Times New Roman" w:hAnsi="Times New Roman"/>
          <w:sz w:val="24"/>
          <w:szCs w:val="24"/>
        </w:rPr>
      </w:pPr>
      <w:r w:rsidRPr="00857D03">
        <w:t xml:space="preserve">Tarea 2. </w:t>
      </w:r>
      <w:r w:rsidRPr="00857D03">
        <w:rPr>
          <w:rStyle w:val="TtuloCar"/>
          <w:rFonts w:ascii="Times New Roman" w:hAnsi="Times New Roman"/>
          <w:sz w:val="24"/>
          <w:szCs w:val="24"/>
        </w:rPr>
        <w:t>Trabajo de investigación: selección, análisis y elaboración de información referente a diferentes aspectos tratados en el tema 3. De libre elección.</w:t>
      </w:r>
    </w:p>
    <w:p w:rsidR="00857D03" w:rsidRPr="00857D03" w:rsidRDefault="00857D03" w:rsidP="00857D03">
      <w:pPr>
        <w:rPr>
          <w:rStyle w:val="TtuloCar"/>
          <w:rFonts w:ascii="Times New Roman" w:hAnsi="Times New Roman"/>
          <w:sz w:val="24"/>
          <w:szCs w:val="24"/>
        </w:rPr>
      </w:pPr>
      <w:r w:rsidRPr="00857D03">
        <w:rPr>
          <w:rStyle w:val="TtuloCar"/>
          <w:rFonts w:ascii="Times New Roman" w:hAnsi="Times New Roman"/>
          <w:sz w:val="24"/>
          <w:szCs w:val="24"/>
        </w:rPr>
        <w:t>Tarea 3. Elaboración de una carpeta con selección de textos para el diseño de estrategias didácticas para el desarrollo de la descripción, el diálogo y la narración.</w:t>
      </w:r>
    </w:p>
    <w:p w:rsidR="00857D03" w:rsidRPr="00857D03" w:rsidRDefault="00857D03" w:rsidP="00857D03">
      <w:pPr>
        <w:rPr>
          <w:rStyle w:val="TtuloCar"/>
          <w:rFonts w:ascii="Times New Roman" w:hAnsi="Times New Roman"/>
          <w:sz w:val="24"/>
          <w:szCs w:val="24"/>
        </w:rPr>
      </w:pPr>
      <w:r w:rsidRPr="00857D03">
        <w:rPr>
          <w:rStyle w:val="TtuloCar"/>
          <w:rFonts w:ascii="Times New Roman" w:hAnsi="Times New Roman"/>
          <w:sz w:val="24"/>
          <w:szCs w:val="24"/>
        </w:rPr>
        <w:t>La tareas 2 y 3 se realizarán a partir de la audición del programa del siguiente link:</w:t>
      </w:r>
    </w:p>
    <w:p w:rsidR="00857D03" w:rsidRPr="00857D03" w:rsidRDefault="008249A8" w:rsidP="00857D03">
      <w:pPr>
        <w:rPr>
          <w:b w:val="0"/>
        </w:rPr>
      </w:pPr>
      <w:hyperlink r:id="rId6" w:history="1">
        <w:r w:rsidR="00857D03" w:rsidRPr="00857D03">
          <w:rPr>
            <w:rStyle w:val="Hipervnculo"/>
            <w:b w:val="0"/>
          </w:rPr>
          <w:t>http://www.rtve.es/radio/20081110/mundo-babel/192578.shtml</w:t>
        </w:r>
      </w:hyperlink>
    </w:p>
    <w:p w:rsidR="00857D03" w:rsidRPr="00857D03" w:rsidRDefault="00857D03" w:rsidP="00857D03">
      <w:pPr>
        <w:rPr>
          <w:b w:val="0"/>
        </w:rPr>
      </w:pPr>
      <w:r w:rsidRPr="00857D03">
        <w:rPr>
          <w:b w:val="0"/>
        </w:rPr>
        <w:t>Mundo Babel, programa de Juan Pablo Silvestre. Los persas, origen de la escritura, la ciudad, la ley, las matemáticas, la astronomía.</w:t>
      </w:r>
    </w:p>
    <w:p w:rsidR="00E12C9F" w:rsidRDefault="00E12C9F"/>
    <w:sectPr w:rsidR="00E12C9F" w:rsidSect="00E12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B6" w:rsidRDefault="006C43B6" w:rsidP="0006721A">
      <w:pPr>
        <w:spacing w:before="0" w:line="240" w:lineRule="auto"/>
      </w:pPr>
      <w:r>
        <w:separator/>
      </w:r>
    </w:p>
  </w:endnote>
  <w:endnote w:type="continuationSeparator" w:id="0">
    <w:p w:rsidR="006C43B6" w:rsidRDefault="006C43B6" w:rsidP="000672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A" w:rsidRDefault="000672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06721A" w:rsidTr="008E3FEE">
      <w:trPr>
        <w:trHeight w:val="470"/>
      </w:trPr>
      <w:tc>
        <w:tcPr>
          <w:tcW w:w="1512" w:type="dxa"/>
          <w:vMerge w:val="restart"/>
          <w:vAlign w:val="bottom"/>
        </w:tcPr>
        <w:p w:rsidR="0006721A" w:rsidRDefault="0006721A" w:rsidP="008E3FEE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06721A" w:rsidRPr="0006721A" w:rsidRDefault="0006721A" w:rsidP="008E3FEE">
          <w:pPr>
            <w:pStyle w:val="Piedepgina"/>
            <w:rPr>
              <w:b w:val="0"/>
              <w:sz w:val="16"/>
            </w:rPr>
          </w:pPr>
        </w:p>
        <w:p w:rsidR="0006721A" w:rsidRPr="0006721A" w:rsidRDefault="0006721A" w:rsidP="008E3FEE">
          <w:pPr>
            <w:pStyle w:val="Piedepgina"/>
            <w:rPr>
              <w:b w:val="0"/>
              <w:sz w:val="16"/>
            </w:rPr>
          </w:pPr>
          <w:r w:rsidRPr="0006721A">
            <w:rPr>
              <w:b w:val="0"/>
              <w:sz w:val="16"/>
              <w:szCs w:val="16"/>
            </w:rPr>
            <w:t xml:space="preserve">Begoña </w:t>
          </w:r>
          <w:proofErr w:type="spellStart"/>
          <w:r w:rsidRPr="0006721A">
            <w:rPr>
              <w:b w:val="0"/>
              <w:sz w:val="16"/>
              <w:szCs w:val="16"/>
            </w:rPr>
            <w:t>Souviron</w:t>
          </w:r>
          <w:proofErr w:type="spellEnd"/>
          <w:r w:rsidRPr="0006721A">
            <w:rPr>
              <w:b w:val="0"/>
              <w:sz w:val="16"/>
              <w:szCs w:val="16"/>
            </w:rPr>
            <w:t xml:space="preserve"> López</w:t>
          </w:r>
          <w:r w:rsidRPr="0006721A">
            <w:rPr>
              <w:b w:val="0"/>
              <w:sz w:val="16"/>
            </w:rPr>
            <w:t xml:space="preserve"> (2012) </w:t>
          </w:r>
        </w:p>
        <w:p w:rsidR="0006721A" w:rsidRPr="0006721A" w:rsidRDefault="0006721A" w:rsidP="008E3FEE">
          <w:pPr>
            <w:pStyle w:val="Piedepgina"/>
            <w:rPr>
              <w:b w:val="0"/>
            </w:rPr>
          </w:pPr>
          <w:r w:rsidRPr="0006721A">
            <w:rPr>
              <w:rStyle w:val="apple-style-span"/>
              <w:b w:val="0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06721A" w:rsidRDefault="0006721A" w:rsidP="008E3FEE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721A" w:rsidRDefault="0006721A" w:rsidP="008E3FEE">
          <w:pPr>
            <w:pStyle w:val="Piedepgina"/>
            <w:jc w:val="right"/>
          </w:pPr>
        </w:p>
      </w:tc>
    </w:tr>
    <w:tr w:rsidR="0006721A" w:rsidRPr="0006721A" w:rsidTr="008E3FEE">
      <w:trPr>
        <w:trHeight w:val="470"/>
      </w:trPr>
      <w:tc>
        <w:tcPr>
          <w:tcW w:w="1512" w:type="dxa"/>
          <w:vMerge/>
          <w:vAlign w:val="bottom"/>
        </w:tcPr>
        <w:p w:rsidR="0006721A" w:rsidRDefault="0006721A" w:rsidP="008E3FEE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06721A" w:rsidRPr="0006721A" w:rsidRDefault="0006721A" w:rsidP="008E3FEE">
          <w:pPr>
            <w:pStyle w:val="Piedepgina"/>
            <w:rPr>
              <w:b w:val="0"/>
              <w:sz w:val="16"/>
            </w:rPr>
          </w:pPr>
          <w:r w:rsidRPr="0006721A">
            <w:rPr>
              <w:b w:val="0"/>
              <w:sz w:val="16"/>
            </w:rPr>
            <w:t xml:space="preserve">OCW- Universidad de Málaga </w:t>
          </w:r>
          <w:hyperlink r:id="rId3" w:history="1">
            <w:r w:rsidRPr="0006721A">
              <w:rPr>
                <w:rStyle w:val="Hipervnculo"/>
                <w:b w:val="0"/>
                <w:sz w:val="16"/>
              </w:rPr>
              <w:t>http://ocw.uma.es</w:t>
            </w:r>
          </w:hyperlink>
        </w:p>
        <w:p w:rsidR="0006721A" w:rsidRPr="0006721A" w:rsidRDefault="0006721A" w:rsidP="008E3FEE">
          <w:pPr>
            <w:pStyle w:val="Piedepgina"/>
            <w:rPr>
              <w:b w:val="0"/>
              <w:sz w:val="16"/>
              <w:lang w:val="en-US"/>
            </w:rPr>
          </w:pPr>
          <w:proofErr w:type="spellStart"/>
          <w:r w:rsidRPr="0006721A">
            <w:rPr>
              <w:b w:val="0"/>
              <w:sz w:val="16"/>
              <w:lang w:val="en-US"/>
            </w:rPr>
            <w:t>Bajo</w:t>
          </w:r>
          <w:proofErr w:type="spellEnd"/>
          <w:r w:rsidRPr="0006721A">
            <w:rPr>
              <w:b w:val="0"/>
              <w:sz w:val="16"/>
              <w:lang w:val="en-US"/>
            </w:rPr>
            <w:t xml:space="preserve"> </w:t>
          </w:r>
          <w:proofErr w:type="spellStart"/>
          <w:r w:rsidRPr="0006721A">
            <w:rPr>
              <w:b w:val="0"/>
              <w:sz w:val="16"/>
              <w:lang w:val="en-US"/>
            </w:rPr>
            <w:t>licencia</w:t>
          </w:r>
          <w:proofErr w:type="spellEnd"/>
          <w:r w:rsidRPr="0006721A">
            <w:rPr>
              <w:b w:val="0"/>
              <w:sz w:val="16"/>
              <w:lang w:val="en-US"/>
            </w:rPr>
            <w:t xml:space="preserve"> Creative Commons Attribution-Non-</w:t>
          </w:r>
          <w:proofErr w:type="spellStart"/>
          <w:r w:rsidRPr="0006721A">
            <w:rPr>
              <w:b w:val="0"/>
              <w:sz w:val="16"/>
              <w:lang w:val="en-US"/>
            </w:rPr>
            <w:t>Comercial</w:t>
          </w:r>
          <w:proofErr w:type="spellEnd"/>
          <w:r w:rsidRPr="0006721A">
            <w:rPr>
              <w:b w:val="0"/>
              <w:sz w:val="16"/>
              <w:lang w:val="en-US"/>
            </w:rPr>
            <w:t>-</w:t>
          </w:r>
          <w:proofErr w:type="spellStart"/>
          <w:r w:rsidRPr="0006721A">
            <w:rPr>
              <w:b w:val="0"/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06721A" w:rsidRPr="00FD10BF" w:rsidRDefault="0006721A" w:rsidP="008E3FEE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06721A" w:rsidRPr="0006721A" w:rsidRDefault="0006721A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A" w:rsidRDefault="000672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B6" w:rsidRDefault="006C43B6" w:rsidP="0006721A">
      <w:pPr>
        <w:spacing w:before="0" w:line="240" w:lineRule="auto"/>
      </w:pPr>
      <w:r>
        <w:separator/>
      </w:r>
    </w:p>
  </w:footnote>
  <w:footnote w:type="continuationSeparator" w:id="0">
    <w:p w:rsidR="006C43B6" w:rsidRDefault="006C43B6" w:rsidP="000672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A" w:rsidRDefault="000672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A" w:rsidRDefault="000672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A" w:rsidRDefault="000672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D03"/>
    <w:rsid w:val="0006721A"/>
    <w:rsid w:val="003A338E"/>
    <w:rsid w:val="006C43B6"/>
    <w:rsid w:val="008249A8"/>
    <w:rsid w:val="00857D03"/>
    <w:rsid w:val="00B05454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57D03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57D03"/>
    <w:rPr>
      <w:i/>
      <w:iCs/>
    </w:rPr>
  </w:style>
  <w:style w:type="paragraph" w:styleId="Ttulo">
    <w:name w:val="Title"/>
    <w:basedOn w:val="Normal"/>
    <w:link w:val="TtuloCar"/>
    <w:uiPriority w:val="10"/>
    <w:qFormat/>
    <w:rsid w:val="00857D03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57D0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857D0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721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721A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721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1A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1"/>
    <w:rsid w:val="0006721A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06721A"/>
  </w:style>
  <w:style w:type="paragraph" w:styleId="Textodeglobo">
    <w:name w:val="Balloon Text"/>
    <w:basedOn w:val="Normal"/>
    <w:link w:val="TextodegloboCar"/>
    <w:uiPriority w:val="99"/>
    <w:semiHidden/>
    <w:unhideWhenUsed/>
    <w:rsid w:val="000672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21A"/>
    <w:rPr>
      <w:rFonts w:ascii="Tahoma" w:eastAsia="Times New Roman" w:hAnsi="Tahoma" w:cs="Tahoma"/>
      <w:b/>
      <w:bCs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ve.es/radio/20081110/mundo-babel/192578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>Universidad de Málaga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3</cp:revision>
  <dcterms:created xsi:type="dcterms:W3CDTF">2012-09-06T11:42:00Z</dcterms:created>
  <dcterms:modified xsi:type="dcterms:W3CDTF">2012-11-05T11:52:00Z</dcterms:modified>
</cp:coreProperties>
</file>