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03" w:rsidRPr="00846F20" w:rsidRDefault="00857D03" w:rsidP="00857D03">
      <w:pPr>
        <w:rPr>
          <w:rStyle w:val="TtuloCar"/>
          <w:rFonts w:ascii="Times New Roman" w:hAnsi="Times New Roman"/>
          <w:b/>
          <w:sz w:val="24"/>
          <w:szCs w:val="24"/>
        </w:rPr>
      </w:pPr>
      <w:r w:rsidRPr="00846F20">
        <w:rPr>
          <w:rStyle w:val="TtuloCar"/>
          <w:rFonts w:ascii="Times New Roman" w:hAnsi="Times New Roman"/>
          <w:b/>
          <w:sz w:val="24"/>
          <w:szCs w:val="24"/>
        </w:rPr>
        <w:t xml:space="preserve">BLOQUE II: La expresión oral y escrita en el ámbito escolar y social. </w:t>
      </w:r>
    </w:p>
    <w:p w:rsidR="00E12C9F" w:rsidRPr="00846F20" w:rsidRDefault="00857D03">
      <w:pPr>
        <w:rPr>
          <w:rStyle w:val="nfasis"/>
          <w:b w:val="0"/>
          <w:i w:val="0"/>
          <w:iCs w:val="0"/>
        </w:rPr>
      </w:pPr>
      <w:r w:rsidRPr="00846F20">
        <w:rPr>
          <w:rStyle w:val="TtuloCar"/>
          <w:rFonts w:ascii="Times New Roman" w:hAnsi="Times New Roman"/>
          <w:b/>
          <w:sz w:val="24"/>
          <w:szCs w:val="24"/>
        </w:rPr>
        <w:t>Tipologías textuales y estrategias didácticas.</w:t>
      </w:r>
    </w:p>
    <w:p w:rsidR="007C1FEA" w:rsidRPr="007C1FEA" w:rsidRDefault="007C1FEA">
      <w:pPr>
        <w:rPr>
          <w:rStyle w:val="nfasis"/>
          <w:b w:val="0"/>
          <w:i w:val="0"/>
          <w:iCs w:val="0"/>
        </w:rPr>
      </w:pPr>
    </w:p>
    <w:p w:rsidR="007C1FEA" w:rsidRPr="007C1FEA" w:rsidRDefault="007C1FEA" w:rsidP="007C1FEA">
      <w:pPr>
        <w:rPr>
          <w:i/>
          <w:color w:val="00B0F0"/>
        </w:rPr>
      </w:pPr>
      <w:r w:rsidRPr="007C1FEA">
        <w:rPr>
          <w:i/>
          <w:color w:val="00B0F0"/>
        </w:rPr>
        <w:t>Tema 4.-</w:t>
      </w:r>
    </w:p>
    <w:p w:rsidR="007C1FEA" w:rsidRPr="007C1FEA" w:rsidRDefault="007C1FEA" w:rsidP="007C1FEA">
      <w:pPr>
        <w:rPr>
          <w:b w:val="0"/>
        </w:rPr>
      </w:pPr>
      <w:r w:rsidRPr="007C1FEA">
        <w:rPr>
          <w:b w:val="0"/>
        </w:rPr>
        <w:t>Después de la lectura del artículo:</w:t>
      </w:r>
    </w:p>
    <w:p w:rsidR="007C1FEA" w:rsidRPr="007C1FEA" w:rsidRDefault="007C1FEA" w:rsidP="007C1FEA">
      <w:r w:rsidRPr="007C1FEA">
        <w:t xml:space="preserve">Tarea 1. </w:t>
      </w:r>
      <w:r w:rsidRPr="007C1FEA">
        <w:rPr>
          <w:b w:val="0"/>
        </w:rPr>
        <w:t xml:space="preserve">Selección y estructuración de ideas: coherencia y cohesión. </w:t>
      </w:r>
      <w:r w:rsidRPr="007C1FEA">
        <w:rPr>
          <w:rStyle w:val="TtuloCar"/>
          <w:rFonts w:ascii="Times New Roman" w:eastAsiaTheme="minorHAnsi" w:hAnsi="Times New Roman"/>
          <w:sz w:val="24"/>
          <w:szCs w:val="24"/>
        </w:rPr>
        <w:t>1ª</w:t>
      </w:r>
      <w:r w:rsidRPr="007C1FEA">
        <w:rPr>
          <w:b w:val="0"/>
        </w:rPr>
        <w:t xml:space="preserve"> fase de aprendizaje del proceso de redacción. </w:t>
      </w:r>
    </w:p>
    <w:p w:rsidR="007C1FEA" w:rsidRPr="007C1FEA" w:rsidRDefault="007C1FEA" w:rsidP="007C1FEA">
      <w:r w:rsidRPr="007C1FEA">
        <w:t xml:space="preserve">Tarea 2. </w:t>
      </w:r>
      <w:r w:rsidRPr="007C1FEA">
        <w:rPr>
          <w:rStyle w:val="Ttulo1Car"/>
          <w:rFonts w:ascii="Times New Roman" w:hAnsi="Times New Roman"/>
          <w:sz w:val="24"/>
          <w:szCs w:val="24"/>
        </w:rPr>
        <w:t>Elección de esquema discursivo: la deducción y la inducción. 2ª fase del proceso de redacción.</w:t>
      </w:r>
    </w:p>
    <w:p w:rsidR="007C1FEA" w:rsidRPr="007C1FEA" w:rsidRDefault="007C1FEA" w:rsidP="007C1FEA">
      <w:pPr>
        <w:rPr>
          <w:rStyle w:val="Ttulo1Car"/>
          <w:rFonts w:ascii="Times New Roman" w:hAnsi="Times New Roman"/>
          <w:sz w:val="24"/>
          <w:szCs w:val="24"/>
        </w:rPr>
      </w:pPr>
      <w:r w:rsidRPr="007C1FEA">
        <w:t xml:space="preserve">Tarea 3. </w:t>
      </w:r>
      <w:r w:rsidRPr="007C1FEA">
        <w:rPr>
          <w:rStyle w:val="Ttulo1Car"/>
          <w:rFonts w:ascii="Times New Roman" w:hAnsi="Times New Roman"/>
          <w:sz w:val="24"/>
          <w:szCs w:val="24"/>
        </w:rPr>
        <w:t xml:space="preserve">Análisis y prácticas con marcadores textuales. 3ª fase del proceso de aprendizaje de la redacción. </w:t>
      </w:r>
    </w:p>
    <w:p w:rsidR="007C1FEA" w:rsidRPr="007C1FEA" w:rsidRDefault="007C1FEA" w:rsidP="007C1FEA">
      <w:pPr>
        <w:rPr>
          <w:rStyle w:val="Ttulo1Car"/>
          <w:rFonts w:ascii="Times New Roman" w:hAnsi="Times New Roman"/>
          <w:sz w:val="24"/>
          <w:szCs w:val="24"/>
        </w:rPr>
      </w:pPr>
      <w:r w:rsidRPr="007C1FEA">
        <w:t xml:space="preserve">Tarea 4. </w:t>
      </w:r>
      <w:r w:rsidRPr="007C1FEA">
        <w:rPr>
          <w:rStyle w:val="Ttulo1Car"/>
          <w:rFonts w:ascii="Times New Roman" w:hAnsi="Times New Roman"/>
          <w:sz w:val="24"/>
          <w:szCs w:val="24"/>
        </w:rPr>
        <w:t>Análisis y prácticas con conectores textuales. 4ª fase del proceso de aprendizaje de la redacción.</w:t>
      </w:r>
    </w:p>
    <w:p w:rsidR="007C1FEA" w:rsidRPr="007C1FEA" w:rsidRDefault="007C1FEA" w:rsidP="007C1FEA">
      <w:pPr>
        <w:rPr>
          <w:rStyle w:val="Ttulo1Car"/>
          <w:rFonts w:ascii="Times New Roman" w:hAnsi="Times New Roman"/>
          <w:sz w:val="24"/>
          <w:szCs w:val="24"/>
        </w:rPr>
      </w:pPr>
      <w:r w:rsidRPr="00846F20">
        <w:rPr>
          <w:rStyle w:val="Ttulo1Car"/>
          <w:rFonts w:ascii="Times New Roman" w:hAnsi="Times New Roman"/>
          <w:b/>
          <w:sz w:val="24"/>
          <w:szCs w:val="24"/>
        </w:rPr>
        <w:t>Tarea 5.</w:t>
      </w:r>
      <w:r w:rsidRPr="007C1FEA">
        <w:rPr>
          <w:rStyle w:val="Ttulo1Car"/>
          <w:rFonts w:ascii="Times New Roman" w:hAnsi="Times New Roman"/>
          <w:sz w:val="24"/>
          <w:szCs w:val="24"/>
        </w:rPr>
        <w:t xml:space="preserve"> Exposición oral de una propuesta de intervención docente.</w:t>
      </w:r>
    </w:p>
    <w:p w:rsidR="007C1FEA" w:rsidRPr="007C1FEA" w:rsidRDefault="007C1FEA">
      <w:pPr>
        <w:rPr>
          <w:b w:val="0"/>
        </w:rPr>
      </w:pPr>
    </w:p>
    <w:sectPr w:rsidR="007C1FEA" w:rsidRPr="007C1FEA" w:rsidSect="00E12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7D03"/>
    <w:rsid w:val="000D6062"/>
    <w:rsid w:val="007C1FEA"/>
    <w:rsid w:val="00846F20"/>
    <w:rsid w:val="00857D03"/>
    <w:rsid w:val="00E1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57D03"/>
    <w:pPr>
      <w:spacing w:before="120" w:after="0" w:line="36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paragraph" w:styleId="Ttulo1">
    <w:name w:val="heading 1"/>
    <w:basedOn w:val="Ttulo"/>
    <w:next w:val="Normal"/>
    <w:link w:val="Ttulo1Car"/>
    <w:autoRedefine/>
    <w:uiPriority w:val="9"/>
    <w:qFormat/>
    <w:rsid w:val="007C1FEA"/>
    <w:pPr>
      <w:keepNext/>
      <w:spacing w:before="120" w:after="0"/>
      <w:jc w:val="both"/>
    </w:pPr>
    <w:rPr>
      <w:kern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857D03"/>
    <w:rPr>
      <w:i/>
      <w:iCs/>
    </w:rPr>
  </w:style>
  <w:style w:type="paragraph" w:styleId="Ttulo">
    <w:name w:val="Title"/>
    <w:basedOn w:val="Normal"/>
    <w:link w:val="TtuloCar"/>
    <w:uiPriority w:val="10"/>
    <w:qFormat/>
    <w:rsid w:val="00857D03"/>
    <w:pPr>
      <w:spacing w:before="240" w:after="60"/>
      <w:jc w:val="center"/>
      <w:outlineLvl w:val="0"/>
    </w:pPr>
    <w:rPr>
      <w:rFonts w:ascii="Cambria" w:hAnsi="Cambria"/>
      <w:snapToGrid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857D03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character" w:styleId="Hipervnculo">
    <w:name w:val="Hyperlink"/>
    <w:uiPriority w:val="99"/>
    <w:rsid w:val="00857D03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1FEA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>Universidad de Málaga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2012-09-06T11:44:00Z</dcterms:created>
  <dcterms:modified xsi:type="dcterms:W3CDTF">2012-09-06T11:47:00Z</dcterms:modified>
</cp:coreProperties>
</file>