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2A" w:rsidRDefault="00C077EB" w:rsidP="000A4EBB">
      <w:pPr>
        <w:jc w:val="left"/>
        <w:rPr>
          <w:b/>
        </w:rPr>
      </w:pPr>
      <w:r>
        <w:rPr>
          <w:b/>
        </w:rPr>
        <w:t>BIBLIOGRAFÍA COMPLEMENTARIA</w:t>
      </w:r>
    </w:p>
    <w:p w:rsidR="000E6DA4" w:rsidRPr="00052F9D" w:rsidRDefault="000E6DA4" w:rsidP="000A4EBB">
      <w:pPr>
        <w:jc w:val="left"/>
        <w:rPr>
          <w:b/>
        </w:rPr>
      </w:pPr>
    </w:p>
    <w:p w:rsidR="0085732A" w:rsidRPr="000E6DA4" w:rsidRDefault="0085732A" w:rsidP="000A4EBB">
      <w:pPr>
        <w:jc w:val="left"/>
        <w:rPr>
          <w:u w:val="single"/>
        </w:rPr>
      </w:pPr>
      <w:r w:rsidRPr="000E6DA4">
        <w:rPr>
          <w:u w:val="single"/>
        </w:rPr>
        <w:t>BIBLIOGRAFÍA SOBRE EL OFICIO DE ESCRIBIR.</w:t>
      </w:r>
    </w:p>
    <w:tbl>
      <w:tblPr>
        <w:tblW w:w="0" w:type="auto"/>
        <w:jc w:val="center"/>
        <w:tblCellSpacing w:w="0" w:type="dxa"/>
        <w:tblCellMar>
          <w:left w:w="0" w:type="dxa"/>
          <w:right w:w="0" w:type="dxa"/>
        </w:tblCellMar>
        <w:tblLook w:val="0000"/>
      </w:tblPr>
      <w:tblGrid>
        <w:gridCol w:w="8504"/>
      </w:tblGrid>
      <w:tr w:rsidR="0085732A" w:rsidRPr="00915DD9" w:rsidTr="007076EF">
        <w:trPr>
          <w:tblCellSpacing w:w="0" w:type="dxa"/>
          <w:jc w:val="center"/>
        </w:trPr>
        <w:tc>
          <w:tcPr>
            <w:tcW w:w="0" w:type="auto"/>
            <w:shd w:val="clear" w:color="auto" w:fill="auto"/>
            <w:vAlign w:val="center"/>
          </w:tcPr>
          <w:tbl>
            <w:tblPr>
              <w:tblW w:w="0" w:type="auto"/>
              <w:jc w:val="center"/>
              <w:tblCellSpacing w:w="15" w:type="dxa"/>
              <w:tblLook w:val="0000"/>
            </w:tblPr>
            <w:tblGrid>
              <w:gridCol w:w="8504"/>
            </w:tblGrid>
            <w:tr w:rsidR="0085732A" w:rsidRPr="00915DD9" w:rsidTr="007076EF">
              <w:trPr>
                <w:tblCellSpacing w:w="15" w:type="dxa"/>
                <w:jc w:val="center"/>
              </w:trPr>
              <w:tc>
                <w:tcPr>
                  <w:tcW w:w="0" w:type="auto"/>
                  <w:shd w:val="clear" w:color="auto" w:fill="auto"/>
                  <w:tcMar>
                    <w:top w:w="15" w:type="dxa"/>
                    <w:left w:w="15" w:type="dxa"/>
                    <w:bottom w:w="15" w:type="dxa"/>
                    <w:right w:w="15" w:type="dxa"/>
                  </w:tcMar>
                  <w:vAlign w:val="center"/>
                </w:tcPr>
                <w:p w:rsidR="0085732A" w:rsidRPr="00915DD9" w:rsidRDefault="0085732A" w:rsidP="000A4EBB">
                  <w:pPr>
                    <w:jc w:val="left"/>
                  </w:pPr>
                  <w:r w:rsidRPr="00EE36A1">
                    <w:rPr>
                      <w:rStyle w:val="Textoennegrita"/>
                      <w:b w:val="0"/>
                    </w:rPr>
                    <w:t>DE LA AUTOBIOGRAFÍA A LA FICCIÓN.</w:t>
                  </w:r>
                  <w:r w:rsidRPr="00915DD9">
                    <w:rPr>
                      <w:rStyle w:val="Textoennegrita"/>
                      <w:b w:val="0"/>
                      <w:bCs/>
                    </w:rPr>
                    <w:t xml:space="preserve"> Silvia Adela </w:t>
                  </w:r>
                  <w:proofErr w:type="spellStart"/>
                  <w:r w:rsidRPr="00915DD9">
                    <w:rPr>
                      <w:rStyle w:val="Textoennegrita"/>
                      <w:b w:val="0"/>
                      <w:bCs/>
                    </w:rPr>
                    <w:t>Kohan</w:t>
                  </w:r>
                  <w:proofErr w:type="spellEnd"/>
                  <w:r w:rsidRPr="00915DD9">
                    <w:rPr>
                      <w:rStyle w:val="Textoennegrita"/>
                      <w:b w:val="0"/>
                      <w:bCs/>
                    </w:rPr>
                    <w:t xml:space="preserve"> / Ed. </w:t>
                  </w:r>
                  <w:proofErr w:type="spellStart"/>
                  <w:r w:rsidRPr="00915DD9">
                    <w:rPr>
                      <w:rStyle w:val="Textoennegrita"/>
                      <w:b w:val="0"/>
                      <w:bCs/>
                    </w:rPr>
                    <w:t>Grafein</w:t>
                  </w:r>
                  <w:proofErr w:type="spellEnd"/>
                  <w:r w:rsidR="003F7CFB">
                    <w:rPr>
                      <w:rStyle w:val="Textoennegrita"/>
                      <w:b w:val="0"/>
                      <w:bCs/>
                    </w:rPr>
                    <w:t>.</w:t>
                  </w:r>
                  <w:r w:rsidRPr="00915DD9">
                    <w:br/>
                    <w:t>La escritura autobiográfica nos proporciona información sobre nosotros mismos y múltiples opciones para escribir una novela. No hay nada más interesante para un escritor que la vida. Se intenta escribir la propia vida a partir de un hecho que nos hiere o nos encanta, nos deja una marca dolorosa o maravillosa. Hace falta saber cómo contarla, descartar el pudor y encontrar las estrategias para aprovechar y manipular los momentos peculiares. ¿Existen maneras especia</w:t>
                  </w:r>
                  <w:r w:rsidR="0082075D">
                    <w:t>les de escribir la propia vida?</w:t>
                  </w:r>
                  <w:r w:rsidRPr="00915DD9">
                    <w:t xml:space="preserve"> ¿Existen estrategias específicas para trabajar lo autobiográfico como sost</w:t>
                  </w:r>
                  <w:r w:rsidR="0082075D">
                    <w:t>én y alimento de la novela?</w:t>
                  </w:r>
                  <w:r w:rsidRPr="00915DD9">
                    <w:t xml:space="preserve"> Este libro examina, desde distintos enfoques teóricos y prácticos, esta modalidad de escritura. 133 pág</w:t>
                  </w:r>
                  <w:r w:rsidR="0082075D">
                    <w:t>.</w:t>
                  </w:r>
                  <w:r w:rsidRPr="00915DD9">
                    <w:t xml:space="preserve"> / ISBN: 84-932106-6-9 </w:t>
                  </w:r>
                </w:p>
                <w:p w:rsidR="0085732A" w:rsidRPr="00915DD9" w:rsidRDefault="0085732A" w:rsidP="000A4EBB">
                  <w:pPr>
                    <w:pStyle w:val="NormalWeb"/>
                    <w:jc w:val="left"/>
                  </w:pPr>
                  <w:r w:rsidRPr="00915DD9">
                    <w:t> </w:t>
                  </w:r>
                </w:p>
              </w:tc>
            </w:tr>
            <w:tr w:rsidR="0085732A" w:rsidRPr="00915DD9" w:rsidTr="007076EF">
              <w:trPr>
                <w:tblCellSpacing w:w="15" w:type="dxa"/>
                <w:jc w:val="center"/>
              </w:trPr>
              <w:tc>
                <w:tcPr>
                  <w:tcW w:w="0" w:type="auto"/>
                  <w:shd w:val="clear" w:color="auto" w:fill="auto"/>
                  <w:tcMar>
                    <w:top w:w="15" w:type="dxa"/>
                    <w:left w:w="15" w:type="dxa"/>
                    <w:bottom w:w="15" w:type="dxa"/>
                    <w:right w:w="15" w:type="dxa"/>
                  </w:tcMar>
                  <w:vAlign w:val="center"/>
                </w:tcPr>
                <w:p w:rsidR="0085732A" w:rsidRPr="00915DD9" w:rsidRDefault="0085732A" w:rsidP="000A4EBB">
                  <w:pPr>
                    <w:jc w:val="left"/>
                  </w:pPr>
                  <w:r w:rsidRPr="00915DD9">
                    <w:t>ASÍ SE ESCRIBE UN BUEN CUENTO</w:t>
                  </w:r>
                  <w:r w:rsidRPr="00915DD9">
                    <w:rPr>
                      <w:rStyle w:val="Textoennegrita"/>
                    </w:rPr>
                    <w:t>.</w:t>
                  </w:r>
                  <w:r w:rsidRPr="00915DD9">
                    <w:rPr>
                      <w:rStyle w:val="Textoennegrita"/>
                      <w:b w:val="0"/>
                      <w:bCs/>
                    </w:rPr>
                    <w:t xml:space="preserve"> Silvia Adela </w:t>
                  </w:r>
                  <w:proofErr w:type="spellStart"/>
                  <w:r w:rsidRPr="00915DD9">
                    <w:rPr>
                      <w:rStyle w:val="Textoennegrita"/>
                      <w:b w:val="0"/>
                      <w:bCs/>
                    </w:rPr>
                    <w:t>Kohan</w:t>
                  </w:r>
                  <w:proofErr w:type="spellEnd"/>
                  <w:r w:rsidR="00A44A7D">
                    <w:rPr>
                      <w:rStyle w:val="Textoennegrita"/>
                      <w:b w:val="0"/>
                      <w:bCs/>
                    </w:rPr>
                    <w:t xml:space="preserve"> /</w:t>
                  </w:r>
                  <w:r w:rsidR="00A44A7D">
                    <w:br/>
                    <w:t xml:space="preserve">Ed. </w:t>
                  </w:r>
                  <w:proofErr w:type="spellStart"/>
                  <w:r w:rsidRPr="00915DD9">
                    <w:t>Grafein</w:t>
                  </w:r>
                  <w:proofErr w:type="spellEnd"/>
                  <w:r w:rsidR="003F7CFB">
                    <w:t>.</w:t>
                  </w:r>
                  <w:r w:rsidRPr="00915DD9">
                    <w:br/>
                    <w:t>“Así se escribe un buen cuento” analiza a fondo la gestación, el proceso y los resultados, los modos de trabajar la trama, la resonancia del lenguaje. Te permite captar las claves: cada cuento tiene su propio mundo, debe trascender la anécdota, debe sostenerse sobre una estructura perfecta. El final de un buen cuento ilumina la totalidad. Incluye abundantes aportes del método que emplean los escritores más emblemáticos e ideas para superar los errores más comunes. ISBN: 84-932135-3-5</w:t>
                  </w:r>
                  <w:r w:rsidRPr="00915DD9">
                    <w:br/>
                    <w:t> </w:t>
                  </w:r>
                </w:p>
              </w:tc>
            </w:tr>
            <w:tr w:rsidR="0085732A" w:rsidRPr="00915DD9" w:rsidTr="007076EF">
              <w:trPr>
                <w:tblCellSpacing w:w="15" w:type="dxa"/>
                <w:jc w:val="center"/>
              </w:trPr>
              <w:tc>
                <w:tcPr>
                  <w:tcW w:w="0" w:type="auto"/>
                  <w:shd w:val="clear" w:color="auto" w:fill="auto"/>
                  <w:tcMar>
                    <w:top w:w="15" w:type="dxa"/>
                    <w:left w:w="15" w:type="dxa"/>
                    <w:bottom w:w="15" w:type="dxa"/>
                    <w:right w:w="15" w:type="dxa"/>
                  </w:tcMar>
                  <w:vAlign w:val="center"/>
                </w:tcPr>
                <w:p w:rsidR="0085732A" w:rsidRDefault="0085732A" w:rsidP="000A4EBB">
                  <w:pPr>
                    <w:jc w:val="left"/>
                  </w:pPr>
                  <w:r w:rsidRPr="00EE36A1">
                    <w:rPr>
                      <w:rStyle w:val="Textoennegrita"/>
                      <w:b w:val="0"/>
                    </w:rPr>
                    <w:t>1</w:t>
                  </w:r>
                  <w:r w:rsidRPr="00915DD9">
                    <w:t>00 RESPUESTAS A LAS 100 PREGUNTAS DE UN ESCRITOR NOVEL</w:t>
                  </w:r>
                  <w:r w:rsidR="00A44A7D">
                    <w:rPr>
                      <w:rStyle w:val="Textoennegrita"/>
                      <w:b w:val="0"/>
                      <w:bCs/>
                    </w:rPr>
                    <w:t>.</w:t>
                  </w:r>
                  <w:r w:rsidRPr="00915DD9">
                    <w:rPr>
                      <w:rStyle w:val="Textoennegrita"/>
                      <w:b w:val="0"/>
                      <w:bCs/>
                    </w:rPr>
                    <w:t xml:space="preserve"> Ariel </w:t>
                  </w:r>
                  <w:proofErr w:type="spellStart"/>
                  <w:r w:rsidRPr="00915DD9">
                    <w:rPr>
                      <w:rStyle w:val="Textoennegrita"/>
                      <w:b w:val="0"/>
                      <w:bCs/>
                    </w:rPr>
                    <w:t>Rivadeneira</w:t>
                  </w:r>
                  <w:proofErr w:type="spellEnd"/>
                  <w:r w:rsidRPr="00915DD9">
                    <w:rPr>
                      <w:rStyle w:val="Textoennegrita"/>
                      <w:b w:val="0"/>
                      <w:bCs/>
                    </w:rPr>
                    <w:t xml:space="preserve"> / Ed. </w:t>
                  </w:r>
                  <w:proofErr w:type="spellStart"/>
                  <w:r w:rsidRPr="00915DD9">
                    <w:rPr>
                      <w:rStyle w:val="Textoennegrita"/>
                      <w:b w:val="0"/>
                      <w:bCs/>
                    </w:rPr>
                    <w:t>Grafein</w:t>
                  </w:r>
                  <w:proofErr w:type="spellEnd"/>
                  <w:r w:rsidR="003F7CFB">
                    <w:t>.</w:t>
                  </w:r>
                  <w:r w:rsidRPr="00915DD9">
                    <w:br/>
                    <w:t xml:space="preserve">Estás convencida o convencido de que quieres ser escritora o escritor y de que es fácil porque sientes la vocación en las venas. Pero te pones a escribir y descubres que no es lo mismo tener ideas que saber plasmarlas en el papel. Que no basta con que acudan raudas las musas para elaborar una buena novela o un poema especial. Que lograr un </w:t>
                  </w:r>
                  <w:r w:rsidRPr="00915DD9">
                    <w:lastRenderedPageBreak/>
                    <w:t>texto atrapante lleva tiempo y esfuerzo. Reconocer la dificultad y hacerse preguntas ya es un buen principio.</w:t>
                  </w:r>
                  <w:r w:rsidRPr="00915DD9">
                    <w:br/>
                    <w:t> </w:t>
                  </w:r>
                </w:p>
                <w:p w:rsidR="003F7CFB" w:rsidRPr="00915DD9" w:rsidRDefault="003F7CFB" w:rsidP="000A4EBB">
                  <w:pPr>
                    <w:jc w:val="left"/>
                  </w:pPr>
                </w:p>
              </w:tc>
            </w:tr>
            <w:tr w:rsidR="0085732A" w:rsidRPr="00915DD9" w:rsidTr="007076EF">
              <w:trPr>
                <w:tblCellSpacing w:w="15" w:type="dxa"/>
                <w:jc w:val="center"/>
              </w:trPr>
              <w:tc>
                <w:tcPr>
                  <w:tcW w:w="0" w:type="auto"/>
                  <w:shd w:val="clear" w:color="auto" w:fill="auto"/>
                  <w:tcMar>
                    <w:top w:w="15" w:type="dxa"/>
                    <w:left w:w="15" w:type="dxa"/>
                    <w:bottom w:w="15" w:type="dxa"/>
                    <w:right w:w="15" w:type="dxa"/>
                  </w:tcMar>
                  <w:vAlign w:val="center"/>
                </w:tcPr>
                <w:p w:rsidR="0085732A" w:rsidRPr="00915DD9" w:rsidRDefault="0085732A" w:rsidP="000A4EBB">
                  <w:pPr>
                    <w:jc w:val="left"/>
                  </w:pPr>
                  <w:r w:rsidRPr="00EE36A1">
                    <w:rPr>
                      <w:rStyle w:val="Textoennegrita"/>
                      <w:b w:val="0"/>
                    </w:rPr>
                    <w:lastRenderedPageBreak/>
                    <w:t>ESCRITORES</w:t>
                  </w:r>
                  <w:r w:rsidR="00A44A7D">
                    <w:rPr>
                      <w:rStyle w:val="Textoennegrita"/>
                      <w:b w:val="0"/>
                      <w:bCs/>
                    </w:rPr>
                    <w:t>.</w:t>
                  </w:r>
                  <w:r w:rsidRPr="00915DD9">
                    <w:rPr>
                      <w:rStyle w:val="Textoennegrita"/>
                      <w:b w:val="0"/>
                      <w:bCs/>
                    </w:rPr>
                    <w:t xml:space="preserve"> Ariel </w:t>
                  </w:r>
                  <w:proofErr w:type="spellStart"/>
                  <w:r w:rsidRPr="00915DD9">
                    <w:rPr>
                      <w:rStyle w:val="Textoennegrita"/>
                      <w:b w:val="0"/>
                      <w:bCs/>
                    </w:rPr>
                    <w:t>Rivadeneira</w:t>
                  </w:r>
                  <w:proofErr w:type="spellEnd"/>
                  <w:r w:rsidRPr="00915DD9">
                    <w:rPr>
                      <w:rStyle w:val="Textoennegrita"/>
                      <w:b w:val="0"/>
                      <w:bCs/>
                    </w:rPr>
                    <w:t xml:space="preserve"> / Ed. </w:t>
                  </w:r>
                  <w:proofErr w:type="spellStart"/>
                  <w:r w:rsidRPr="00915DD9">
                    <w:rPr>
                      <w:rStyle w:val="Textoennegrita"/>
                      <w:b w:val="0"/>
                      <w:bCs/>
                    </w:rPr>
                    <w:t>Grafein</w:t>
                  </w:r>
                  <w:proofErr w:type="spellEnd"/>
                  <w:r w:rsidR="003F7CFB">
                    <w:rPr>
                      <w:rStyle w:val="Textoennegrita"/>
                      <w:b w:val="0"/>
                      <w:bCs/>
                    </w:rPr>
                    <w:t>.</w:t>
                  </w:r>
                  <w:r w:rsidRPr="00915DD9">
                    <w:br/>
                    <w:t xml:space="preserve">En cada una de estas entrevistas se pueden encontrar ideas insustituibles, frases memorables, respuestas brillantes de los escritores que aportan sus métodos para encontrar la voz propia. </w:t>
                  </w:r>
                  <w:r w:rsidRPr="00915DD9">
                    <w:br/>
                  </w:r>
                  <w:r w:rsidRPr="00915DD9">
                    <w:br/>
                    <w:t>Una entrevista guía al entrevistado hacia rincones de sí mismo y de su obra por los que acaso nunca antes se había aventurado. De eso se trata. Los secretos revelados por los maestros funcionan como consejos para escribir más y mejor.</w:t>
                  </w:r>
                  <w:r w:rsidRPr="00915DD9">
                    <w:br/>
                  </w:r>
                  <w:r w:rsidRPr="00915DD9">
                    <w:br/>
                    <w:t>Cuentan cómo lo hacen, ponen en escena sus propias reflexiones. Hablan del motor de una novela, de un cuento, de un poema; de las claves para plasmar las ideas, para construir los personajes, para precisar la atmósfera. Confiesan cómo publicaron su primera novela y cuál es su plan de trabajo; cómo llegar a publicar y atrapar a los lectores. En suma, se explayan sobre la felicidad de escribir.</w:t>
                  </w:r>
                  <w:r w:rsidRPr="00915DD9">
                    <w:br/>
                    <w:t> </w:t>
                  </w:r>
                </w:p>
              </w:tc>
            </w:tr>
          </w:tbl>
          <w:p w:rsidR="0085732A" w:rsidRPr="00915DD9" w:rsidRDefault="0085732A" w:rsidP="000A4EBB">
            <w:pPr>
              <w:jc w:val="left"/>
            </w:pPr>
          </w:p>
        </w:tc>
      </w:tr>
      <w:tr w:rsidR="0085732A" w:rsidRPr="00EE36A1" w:rsidTr="007076EF">
        <w:trPr>
          <w:tblCellSpacing w:w="0" w:type="dxa"/>
          <w:jc w:val="center"/>
        </w:trPr>
        <w:tc>
          <w:tcPr>
            <w:tcW w:w="0" w:type="auto"/>
            <w:shd w:val="clear" w:color="auto" w:fill="auto"/>
            <w:vAlign w:val="center"/>
          </w:tcPr>
          <w:p w:rsidR="0085732A" w:rsidRPr="00EE36A1" w:rsidRDefault="0085732A" w:rsidP="000A4EBB">
            <w:pPr>
              <w:jc w:val="left"/>
            </w:pPr>
            <w:r w:rsidRPr="00EE36A1">
              <w:rPr>
                <w:rStyle w:val="Textoennegrita"/>
                <w:b w:val="0"/>
              </w:rPr>
              <w:lastRenderedPageBreak/>
              <w:t>EL OFICIO DE ESCRITOR</w:t>
            </w:r>
            <w:r w:rsidR="003F7CFB">
              <w:rPr>
                <w:rStyle w:val="Textoennegrita"/>
                <w:b w:val="0"/>
              </w:rPr>
              <w:t>.</w:t>
            </w:r>
            <w:r w:rsidRPr="00EE36A1">
              <w:br/>
              <w:t xml:space="preserve">Todos los pasos desde el papel en blanco a la mesa del editor. Alba Editorial </w:t>
            </w:r>
            <w:r w:rsidRPr="00EE36A1">
              <w:br/>
              <w:t> </w:t>
            </w:r>
          </w:p>
        </w:tc>
      </w:tr>
      <w:tr w:rsidR="0085732A" w:rsidRPr="00EE36A1" w:rsidTr="007076EF">
        <w:trPr>
          <w:tblCellSpacing w:w="0" w:type="dxa"/>
          <w:jc w:val="center"/>
        </w:trPr>
        <w:tc>
          <w:tcPr>
            <w:tcW w:w="0" w:type="auto"/>
            <w:shd w:val="clear" w:color="auto" w:fill="auto"/>
            <w:vAlign w:val="center"/>
          </w:tcPr>
          <w:p w:rsidR="0085732A" w:rsidRPr="00EE36A1" w:rsidRDefault="0085732A" w:rsidP="000A4EBB">
            <w:pPr>
              <w:jc w:val="left"/>
            </w:pPr>
            <w:r w:rsidRPr="00EE36A1">
              <w:rPr>
                <w:rStyle w:val="Textoennegrita"/>
                <w:b w:val="0"/>
              </w:rPr>
              <w:t>CURSO PRACTICO DE POESIA</w:t>
            </w:r>
            <w:r w:rsidR="00803C8C">
              <w:rPr>
                <w:rStyle w:val="Textoennegrita"/>
                <w:b w:val="0"/>
              </w:rPr>
              <w:t>.</w:t>
            </w:r>
            <w:r w:rsidRPr="00EE36A1">
              <w:br/>
              <w:t xml:space="preserve">Un método sencillo para todos los que escriben poesía, o aspiran a escribirla. Alba Editorial </w:t>
            </w:r>
            <w:r w:rsidRPr="00EE36A1">
              <w:br/>
              <w:t> </w:t>
            </w:r>
          </w:p>
        </w:tc>
      </w:tr>
      <w:tr w:rsidR="0085732A" w:rsidRPr="00EE36A1" w:rsidTr="007076EF">
        <w:trPr>
          <w:tblCellSpacing w:w="0" w:type="dxa"/>
          <w:jc w:val="center"/>
        </w:trPr>
        <w:tc>
          <w:tcPr>
            <w:tcW w:w="0" w:type="auto"/>
            <w:shd w:val="clear" w:color="auto" w:fill="auto"/>
            <w:vAlign w:val="center"/>
          </w:tcPr>
          <w:p w:rsidR="0085732A" w:rsidRPr="00EE36A1" w:rsidRDefault="0085732A" w:rsidP="000A4EBB">
            <w:pPr>
              <w:jc w:val="left"/>
            </w:pPr>
            <w:r w:rsidRPr="00EE36A1">
              <w:rPr>
                <w:rStyle w:val="Textoennegrita"/>
                <w:b w:val="0"/>
              </w:rPr>
              <w:t>COMO ESCRIBIR DIALOGOS</w:t>
            </w:r>
            <w:r w:rsidRPr="00EE36A1">
              <w:br/>
              <w:t xml:space="preserve">El arte de desarrollar el diálogo en la novela o el cuento. Alba Editorial </w:t>
            </w:r>
            <w:r w:rsidRPr="00EE36A1">
              <w:br/>
              <w:t> </w:t>
            </w:r>
          </w:p>
        </w:tc>
      </w:tr>
      <w:tr w:rsidR="0085732A" w:rsidRPr="00915DD9" w:rsidTr="007076EF">
        <w:trPr>
          <w:tblCellSpacing w:w="0" w:type="dxa"/>
          <w:jc w:val="center"/>
        </w:trPr>
        <w:tc>
          <w:tcPr>
            <w:tcW w:w="0" w:type="auto"/>
            <w:shd w:val="clear" w:color="auto" w:fill="auto"/>
            <w:vAlign w:val="center"/>
          </w:tcPr>
          <w:p w:rsidR="0085732A" w:rsidRPr="00EE36A1" w:rsidRDefault="00A44A7D" w:rsidP="000A4EBB">
            <w:pPr>
              <w:jc w:val="left"/>
            </w:pPr>
            <w:r>
              <w:t>EL OFICIO DE ESCRITOR.</w:t>
            </w:r>
            <w:r w:rsidR="0085732A" w:rsidRPr="00EE36A1">
              <w:t xml:space="preserve">  Ana Ayuso / Selección de textos de los más importantes </w:t>
            </w:r>
            <w:r w:rsidR="0085732A" w:rsidRPr="00EE36A1">
              <w:lastRenderedPageBreak/>
              <w:t xml:space="preserve">autores sobre la práctica literaria. </w:t>
            </w:r>
            <w:proofErr w:type="spellStart"/>
            <w:r w:rsidR="0085732A" w:rsidRPr="00EE36A1">
              <w:t>Ed</w:t>
            </w:r>
            <w:proofErr w:type="spellEnd"/>
            <w:r w:rsidR="0085732A" w:rsidRPr="00EE36A1">
              <w:t xml:space="preserve"> </w:t>
            </w:r>
            <w:proofErr w:type="spellStart"/>
            <w:r w:rsidR="0085732A" w:rsidRPr="00EE36A1">
              <w:t>Fuentetaja</w:t>
            </w:r>
            <w:proofErr w:type="spellEnd"/>
            <w:r>
              <w:t>,</w:t>
            </w:r>
            <w:r w:rsidR="0085732A" w:rsidRPr="00EE36A1">
              <w:t xml:space="preserve"> 256 p</w:t>
            </w:r>
            <w:r>
              <w:t>ág</w:t>
            </w:r>
            <w:r w:rsidR="0085732A" w:rsidRPr="00EE36A1">
              <w:t>.</w:t>
            </w:r>
            <w:r>
              <w:t xml:space="preserve"> /</w:t>
            </w:r>
            <w:r w:rsidR="0085732A" w:rsidRPr="00EE36A1">
              <w:t xml:space="preserve"> ISBN: 84-921231-5-X   </w:t>
            </w:r>
            <w:r w:rsidR="0085732A" w:rsidRPr="00EE36A1">
              <w:br/>
              <w:t xml:space="preserve">  </w:t>
            </w:r>
          </w:p>
        </w:tc>
      </w:tr>
      <w:tr w:rsidR="0085732A" w:rsidRPr="00915DD9" w:rsidTr="007076EF">
        <w:trPr>
          <w:tblCellSpacing w:w="0" w:type="dxa"/>
          <w:jc w:val="center"/>
        </w:trPr>
        <w:tc>
          <w:tcPr>
            <w:tcW w:w="0" w:type="auto"/>
            <w:shd w:val="clear" w:color="auto" w:fill="auto"/>
            <w:vAlign w:val="center"/>
          </w:tcPr>
          <w:p w:rsidR="0085732A" w:rsidRPr="00EE36A1" w:rsidRDefault="0085732A" w:rsidP="000A4EBB">
            <w:pPr>
              <w:jc w:val="left"/>
            </w:pPr>
            <w:r w:rsidRPr="00EE36A1">
              <w:lastRenderedPageBreak/>
              <w:t>ESCRIBIRSE</w:t>
            </w:r>
            <w:r w:rsidR="00EE36A1">
              <w:t>.</w:t>
            </w:r>
            <w:r w:rsidRPr="00EE36A1">
              <w:t xml:space="preserve"> </w:t>
            </w:r>
            <w:r w:rsidRPr="00EE36A1">
              <w:rPr>
                <w:rStyle w:val="Textoennegrita"/>
                <w:b w:val="0"/>
              </w:rPr>
              <w:t>La autobiografía como curación de uno mismo</w:t>
            </w:r>
            <w:r w:rsidRPr="00EE36A1">
              <w:t xml:space="preserve"> /   </w:t>
            </w:r>
            <w:proofErr w:type="spellStart"/>
            <w:r w:rsidRPr="00EE36A1">
              <w:t>Duccio</w:t>
            </w:r>
            <w:proofErr w:type="spellEnd"/>
            <w:r w:rsidRPr="00EE36A1">
              <w:t xml:space="preserve"> Demetrio / A todos nos llega el momento, durante la edad adulta, en el que sentimos deseos de narrar la historia de nuestra vida, ya sea para poner un poco de orden dentro de nosotros mismos y entender el presente o para reencontrar emociones perdidas y saber en qué nos hemos convertido, a quién debemos estar agradecidos o a quien debemos olvidar. Cuando esta necesidad nos sorprende, este libro se convierte en una herramienta indispensable. Ed. </w:t>
            </w:r>
            <w:proofErr w:type="spellStart"/>
            <w:r w:rsidRPr="00EE36A1">
              <w:t>Paidós</w:t>
            </w:r>
            <w:proofErr w:type="spellEnd"/>
            <w:r w:rsidR="00A44A7D">
              <w:t>,</w:t>
            </w:r>
            <w:r w:rsidRPr="00EE36A1">
              <w:t>  214 p</w:t>
            </w:r>
            <w:r w:rsidR="00A44A7D">
              <w:t>ág</w:t>
            </w:r>
            <w:r w:rsidRPr="00EE36A1">
              <w:t xml:space="preserve">. </w:t>
            </w:r>
            <w:r w:rsidR="00A44A7D">
              <w:t xml:space="preserve">/ </w:t>
            </w:r>
            <w:r w:rsidRPr="00EE36A1">
              <w:t xml:space="preserve">ISBN: 84-493 0788 0   </w:t>
            </w:r>
            <w:r w:rsidRPr="00EE36A1">
              <w:br/>
              <w:t> </w:t>
            </w:r>
          </w:p>
        </w:tc>
      </w:tr>
      <w:tr w:rsidR="0085732A" w:rsidRPr="00915DD9" w:rsidTr="007076EF">
        <w:trPr>
          <w:tblCellSpacing w:w="0" w:type="dxa"/>
          <w:jc w:val="center"/>
        </w:trPr>
        <w:tc>
          <w:tcPr>
            <w:tcW w:w="0" w:type="auto"/>
            <w:shd w:val="clear" w:color="auto" w:fill="auto"/>
            <w:vAlign w:val="center"/>
          </w:tcPr>
          <w:p w:rsidR="00803C8C" w:rsidRDefault="0085732A" w:rsidP="000A4EBB">
            <w:pPr>
              <w:jc w:val="left"/>
            </w:pPr>
            <w:r w:rsidRPr="00EE36A1">
              <w:t xml:space="preserve">CORREGIR RELATOS. La herramienta del </w:t>
            </w:r>
            <w:r w:rsidR="00803C8C">
              <w:t xml:space="preserve">escritor / Silvia Adela </w:t>
            </w:r>
            <w:proofErr w:type="spellStart"/>
            <w:r w:rsidR="00803C8C">
              <w:t>Kohan</w:t>
            </w:r>
            <w:proofErr w:type="spellEnd"/>
            <w:r w:rsidR="00803C8C">
              <w:t>.</w:t>
            </w:r>
          </w:p>
          <w:p w:rsidR="0085732A" w:rsidRPr="00EE36A1" w:rsidRDefault="0085732A" w:rsidP="000A4EBB">
            <w:pPr>
              <w:jc w:val="left"/>
            </w:pPr>
            <w:r w:rsidRPr="00EE36A1">
              <w:t>"</w:t>
            </w:r>
            <w:proofErr w:type="spellStart"/>
            <w:r w:rsidRPr="00EE36A1">
              <w:t>Se</w:t>
            </w:r>
            <w:proofErr w:type="spellEnd"/>
            <w:r w:rsidRPr="00EE36A1">
              <w:t xml:space="preserve"> que mi relato falla, pero</w:t>
            </w:r>
            <w:r w:rsidR="000B4FC6">
              <w:t xml:space="preserve"> no sé donde ni sé</w:t>
            </w:r>
            <w:r w:rsidRPr="00EE36A1">
              <w:t xml:space="preserve"> como </w:t>
            </w:r>
            <w:proofErr w:type="spellStart"/>
            <w:r w:rsidRPr="00EE36A1">
              <w:t>retrabajarlo</w:t>
            </w:r>
            <w:proofErr w:type="spellEnd"/>
            <w:r w:rsidR="000B4FC6">
              <w:t xml:space="preserve"> para atrapar al lector." "No sé</w:t>
            </w:r>
            <w:r w:rsidRPr="00EE36A1">
              <w:t xml:space="preserve"> cuál es el mejor inicio</w:t>
            </w:r>
            <w:r w:rsidR="000B4FC6">
              <w:t>…</w:t>
            </w:r>
            <w:r w:rsidRPr="00EE36A1">
              <w:t>"</w:t>
            </w:r>
            <w:r w:rsidR="000B4FC6">
              <w:t xml:space="preserve"> </w:t>
            </w:r>
            <w:r w:rsidRPr="00EE36A1">
              <w:t xml:space="preserve">Método para analizar y reescribir relatos. Estrategias y variantes. </w:t>
            </w:r>
            <w:proofErr w:type="spellStart"/>
            <w:r w:rsidRPr="00EE36A1">
              <w:t>Grafein</w:t>
            </w:r>
            <w:proofErr w:type="spellEnd"/>
            <w:r w:rsidRPr="00EE36A1">
              <w:t xml:space="preserve"> Ediciones </w:t>
            </w:r>
            <w:r w:rsidR="000B4FC6">
              <w:t xml:space="preserve">/ ISBN: </w:t>
            </w:r>
            <w:r w:rsidRPr="00EE36A1">
              <w:t xml:space="preserve">84-923106-0-X   </w:t>
            </w:r>
            <w:r w:rsidRPr="00EE36A1">
              <w:br/>
              <w:t> </w:t>
            </w:r>
          </w:p>
        </w:tc>
      </w:tr>
      <w:tr w:rsidR="0085732A" w:rsidRPr="00915DD9" w:rsidTr="007076EF">
        <w:trPr>
          <w:tblCellSpacing w:w="0" w:type="dxa"/>
          <w:jc w:val="center"/>
        </w:trPr>
        <w:tc>
          <w:tcPr>
            <w:tcW w:w="0" w:type="auto"/>
            <w:shd w:val="clear" w:color="auto" w:fill="auto"/>
            <w:vAlign w:val="center"/>
          </w:tcPr>
          <w:p w:rsidR="0085732A" w:rsidRPr="00EE36A1" w:rsidRDefault="000B4FC6" w:rsidP="000A4EBB">
            <w:pPr>
              <w:jc w:val="left"/>
            </w:pPr>
            <w:r>
              <w:t>CÓMO LO REESCRIBO.</w:t>
            </w:r>
            <w:r w:rsidR="0085732A" w:rsidRPr="00EE36A1">
              <w:t xml:space="preserve"> Silvia Adela </w:t>
            </w:r>
            <w:proofErr w:type="spellStart"/>
            <w:r w:rsidR="0085732A" w:rsidRPr="00EE36A1">
              <w:t>Kohan</w:t>
            </w:r>
            <w:proofErr w:type="spellEnd"/>
            <w:r w:rsidR="0085732A" w:rsidRPr="00EE36A1">
              <w:t xml:space="preserve">  / Ed. </w:t>
            </w:r>
            <w:proofErr w:type="spellStart"/>
            <w:r w:rsidR="0085732A" w:rsidRPr="00EE36A1">
              <w:t>Grafein</w:t>
            </w:r>
            <w:proofErr w:type="spellEnd"/>
            <w:r w:rsidR="00803C8C">
              <w:t>.</w:t>
            </w:r>
            <w:r w:rsidR="0085732A" w:rsidRPr="00EE36A1">
              <w:br/>
              <w:t>La reescritura debe ser una tarea tan</w:t>
            </w:r>
            <w:r w:rsidR="006C20D1">
              <w:t xml:space="preserve"> apasionante como la escritura.</w:t>
            </w:r>
            <w:r w:rsidR="0085732A" w:rsidRPr="00EE36A1">
              <w:br/>
              <w:t>¿Resulta confusa la idea narrada? ¿Escueta? ¿He dicho menos o más de lo que debería? ¿No se captan ciertos detalles que me interesaba destacar? ¿Se diluye la historia? ¿Coincide lo que digo con el modo en que lo digo? ¿Se perfila un estilo peculiar en mi escritura?</w:t>
            </w:r>
            <w:r w:rsidR="0085732A" w:rsidRPr="00EE36A1">
              <w:br/>
              <w:t>¿Cuáles son los puntos cruciales de la revisión? ¿Qué debemos eliminar o añadir? ¿Qué ventajas y dificultades ofrecen los adjetivos o los tiempos verbales? ¿Cuándo conviene un tipo de frase u otro?</w:t>
            </w:r>
            <w:r w:rsidR="0085732A" w:rsidRPr="00EE36A1">
              <w:br/>
              <w:t>Estos son algunos de los problemas, y las consiguientes estrategias para transformar un relato en un buen relato, que abordamos en este libro.</w:t>
            </w:r>
            <w:r w:rsidR="0085732A" w:rsidRPr="00EE36A1">
              <w:br/>
              <w:t>Es un instrumento de trabajo para quienes buscan conseguir el acabado perfecto del cuento o la novela: conciso, singular y significativo, creíble para el escritor y, en consecuencia, para el lector.</w:t>
            </w:r>
            <w:r w:rsidR="0085732A" w:rsidRPr="00EE36A1">
              <w:br/>
              <w:t> </w:t>
            </w:r>
          </w:p>
        </w:tc>
      </w:tr>
      <w:tr w:rsidR="0085732A" w:rsidRPr="00915DD9" w:rsidTr="007076EF">
        <w:trPr>
          <w:tblCellSpacing w:w="0" w:type="dxa"/>
          <w:jc w:val="center"/>
        </w:trPr>
        <w:tc>
          <w:tcPr>
            <w:tcW w:w="0" w:type="auto"/>
            <w:shd w:val="clear" w:color="auto" w:fill="auto"/>
            <w:vAlign w:val="center"/>
          </w:tcPr>
          <w:p w:rsidR="0085732A" w:rsidRPr="00EE36A1" w:rsidRDefault="0085732A" w:rsidP="000A4EBB">
            <w:pPr>
              <w:jc w:val="left"/>
            </w:pPr>
            <w:r w:rsidRPr="00EE36A1">
              <w:rPr>
                <w:rStyle w:val="Textoennegrita"/>
                <w:b w:val="0"/>
              </w:rPr>
              <w:lastRenderedPageBreak/>
              <w:t>LA ESCRITURA DRAMÁTICA</w:t>
            </w:r>
            <w:r w:rsidR="006C20D1">
              <w:rPr>
                <w:rStyle w:val="Textoennegrita"/>
                <w:b w:val="0"/>
              </w:rPr>
              <w:t>.</w:t>
            </w:r>
            <w:r w:rsidRPr="00EE36A1">
              <w:br/>
              <w:t>José Luis Alonso de Santos, Editorial Castalia. Detallada definición de los elementos y leyes internas o externas que rigen la estructura dramática y sus diferentes elementos, lenguaje, proceso filosófico...</w:t>
            </w:r>
            <w:r w:rsidRPr="00EE36A1">
              <w:br/>
              <w:t> </w:t>
            </w:r>
          </w:p>
        </w:tc>
      </w:tr>
      <w:tr w:rsidR="0085732A" w:rsidRPr="00EE36A1" w:rsidTr="007076EF">
        <w:trPr>
          <w:tblCellSpacing w:w="0" w:type="dxa"/>
          <w:jc w:val="center"/>
        </w:trPr>
        <w:tc>
          <w:tcPr>
            <w:tcW w:w="0" w:type="auto"/>
            <w:shd w:val="clear" w:color="auto" w:fill="auto"/>
            <w:vAlign w:val="center"/>
          </w:tcPr>
          <w:p w:rsidR="0085732A" w:rsidRPr="00890A79" w:rsidRDefault="0085732A" w:rsidP="000A4EBB">
            <w:pPr>
              <w:jc w:val="left"/>
              <w:rPr>
                <w:bCs w:val="0"/>
              </w:rPr>
            </w:pPr>
            <w:r w:rsidRPr="00EE36A1">
              <w:rPr>
                <w:rStyle w:val="Textoennegrita"/>
                <w:b w:val="0"/>
              </w:rPr>
              <w:t>DESCRIBIR EL ESCRIBIR. Cómo se aprende a escribir</w:t>
            </w:r>
            <w:r w:rsidR="00890A79">
              <w:rPr>
                <w:rStyle w:val="Textoennegrita"/>
                <w:b w:val="0"/>
              </w:rPr>
              <w:t>.</w:t>
            </w:r>
            <w:r w:rsidRPr="00EE36A1">
              <w:rPr>
                <w:rStyle w:val="Textoennegrita"/>
                <w:b w:val="0"/>
              </w:rPr>
              <w:t xml:space="preserve"> </w:t>
            </w:r>
            <w:r w:rsidR="000A4EBB">
              <w:br/>
              <w:t xml:space="preserve">Daniel </w:t>
            </w:r>
            <w:proofErr w:type="spellStart"/>
            <w:r w:rsidRPr="00EE36A1">
              <w:t>Cassany</w:t>
            </w:r>
            <w:proofErr w:type="spellEnd"/>
            <w:r w:rsidR="00C03B0A">
              <w:t xml:space="preserve">, </w:t>
            </w:r>
            <w:r w:rsidRPr="00EE36A1">
              <w:t xml:space="preserve">Editorial </w:t>
            </w:r>
            <w:proofErr w:type="spellStart"/>
            <w:r w:rsidRPr="00EE36A1">
              <w:t>Paidós</w:t>
            </w:r>
            <w:proofErr w:type="spellEnd"/>
            <w:r w:rsidR="00C03B0A">
              <w:t xml:space="preserve"> / </w:t>
            </w:r>
            <w:r w:rsidRPr="00EE36A1">
              <w:br/>
              <w:t>ISBN: 84-7509-496-1</w:t>
            </w:r>
            <w:r w:rsidRPr="00EE36A1">
              <w:br/>
              <w:t>El escritor, ese viejo desconocido, se sienta a la mesa con papel en blanco. Tiene varias posibilidades y duda:</w:t>
            </w:r>
            <w:r w:rsidRPr="00EE36A1">
              <w:br/>
              <w:t>a) Contempla el bucólico paisaje que le rodea. Espera a que caiga una manzana, que un pájaro emprenda el vuelo o que aterrice un helicóptero; sólo escribirá si las musas comparecen y le inspiran.</w:t>
            </w:r>
            <w:r w:rsidRPr="00EE36A1">
              <w:br/>
              <w:t>b) Olvida las musas y se apresura a transcribir su pensamiento fugaz; cree que las impresiones frescas y espontáneas son las mejores. Sabe que las ideas, ligera</w:t>
            </w:r>
            <w:r w:rsidR="00EE36A1">
              <w:t>s, huyen, pero que las palabras</w:t>
            </w:r>
            <w:r w:rsidRPr="00EE36A1">
              <w:t xml:space="preserve">, escritas. </w:t>
            </w:r>
            <w:proofErr w:type="gramStart"/>
            <w:r w:rsidRPr="00EE36A1">
              <w:t>perduran</w:t>
            </w:r>
            <w:proofErr w:type="gramEnd"/>
            <w:r w:rsidRPr="00EE36A1">
              <w:t>.</w:t>
            </w:r>
            <w:r w:rsidRPr="00EE36A1">
              <w:br/>
              <w:t xml:space="preserve">c) Desconfía de las ideas fáciles y jóvenes; prefiere trabajar laboriosamente el texto; escribe varios borradores. Intuye que el secreto de la escritura está en la constancia. </w:t>
            </w:r>
          </w:p>
          <w:p w:rsidR="0085732A" w:rsidRPr="00EE36A1" w:rsidRDefault="0085732A" w:rsidP="000A4EBB">
            <w:pPr>
              <w:pStyle w:val="NormalWeb"/>
              <w:jc w:val="left"/>
            </w:pPr>
            <w:r w:rsidRPr="00EE36A1">
              <w:t>¿Cuál de estas tres formas de escribir es la normal, la más eficiente, la mejor? ¿Cómo escriben los escritores expertos? ¿Cómo se aprende a escribir?</w:t>
            </w:r>
          </w:p>
          <w:p w:rsidR="0085732A" w:rsidRPr="00EE36A1" w:rsidRDefault="0085732A" w:rsidP="000A4EBB">
            <w:pPr>
              <w:pStyle w:val="NormalWeb"/>
              <w:jc w:val="left"/>
            </w:pPr>
            <w:r w:rsidRPr="00EE36A1">
              <w:t xml:space="preserve">Daniel </w:t>
            </w:r>
            <w:proofErr w:type="spellStart"/>
            <w:r w:rsidRPr="00EE36A1">
              <w:t>Cassany</w:t>
            </w:r>
            <w:proofErr w:type="spellEnd"/>
            <w:r w:rsidRPr="00EE36A1">
              <w:t>, profesor de la Universidad de Barcelona, examina con afán didáctico los trabajos más importantes realizados hasta la fecha sobre el tema de la expresión escrita y su aprendizaje: experimentos, teorías científicas, hipótesis, etc. En conjunto, el libro ofrece un ensayo sucinto, claro y objetivo, escrito para el público en general.</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C03B0A" w:rsidRDefault="0085732A" w:rsidP="000A4EBB">
            <w:pPr>
              <w:pStyle w:val="NormalWeb"/>
              <w:jc w:val="left"/>
            </w:pPr>
            <w:r w:rsidRPr="00915DD9">
              <w:t xml:space="preserve">EL CANON OCCIDENTAL: La escuela y </w:t>
            </w:r>
            <w:r w:rsidR="00C03B0A">
              <w:t xml:space="preserve">los libros de todas las épocas. </w:t>
            </w:r>
            <w:r w:rsidRPr="00915DD9">
              <w:t xml:space="preserve"> Harold </w:t>
            </w:r>
            <w:proofErr w:type="spellStart"/>
            <w:r w:rsidRPr="00915DD9">
              <w:t>Blomm</w:t>
            </w:r>
            <w:proofErr w:type="spellEnd"/>
            <w:r w:rsidRPr="00915DD9">
              <w:t>  /   ISBN</w:t>
            </w:r>
            <w:proofErr w:type="gramStart"/>
            <w:r w:rsidRPr="00915DD9">
              <w:t>:84</w:t>
            </w:r>
            <w:proofErr w:type="gramEnd"/>
            <w:r w:rsidRPr="00915DD9">
              <w:t>-339 052</w:t>
            </w:r>
            <w:r w:rsidR="00C03B0A">
              <w:t xml:space="preserve">,  Editorial Anagrama, </w:t>
            </w:r>
            <w:r w:rsidRPr="00915DD9">
              <w:t>592 p</w:t>
            </w:r>
            <w:r w:rsidR="00C03B0A">
              <w:t>ág</w:t>
            </w:r>
            <w:r w:rsidRPr="00915DD9">
              <w:t>. 22x14 cm (rústica)</w:t>
            </w:r>
            <w:r w:rsidR="00C03B0A">
              <w:t>.</w:t>
            </w:r>
            <w:r w:rsidRPr="00915DD9">
              <w:t> </w:t>
            </w:r>
          </w:p>
          <w:p w:rsidR="0085732A" w:rsidRPr="00915DD9" w:rsidRDefault="0085732A" w:rsidP="000A4EBB">
            <w:pPr>
              <w:pStyle w:val="NormalWeb"/>
              <w:jc w:val="left"/>
            </w:pPr>
            <w:r w:rsidRPr="00915DD9">
              <w:t xml:space="preserve"> El autor nos propone un recorrido por la historia de la literatura occidental a través de los veintiséis autore</w:t>
            </w:r>
            <w:r w:rsidR="00C03B0A">
              <w:t>s que él considera capitales. "</w:t>
            </w:r>
            <w:r w:rsidRPr="00915DD9">
              <w:t xml:space="preserve">El canon de </w:t>
            </w:r>
            <w:proofErr w:type="spellStart"/>
            <w:r w:rsidRPr="00915DD9">
              <w:t>Bloom</w:t>
            </w:r>
            <w:proofErr w:type="spellEnd"/>
            <w:r w:rsidRPr="00915DD9">
              <w:t xml:space="preserve"> es el mío en muchos aspectos. Lo forman aquellos escritores que todos los demás escritores deben conocer y mediante los cuales deben valorarse a su mismos". </w:t>
            </w:r>
          </w:p>
        </w:tc>
      </w:tr>
    </w:tbl>
    <w:p w:rsidR="0085732A" w:rsidRPr="00915DD9" w:rsidRDefault="0085732A" w:rsidP="000A4EBB">
      <w:pPr>
        <w:jc w:val="left"/>
      </w:pPr>
    </w:p>
    <w:tbl>
      <w:tblPr>
        <w:tblW w:w="0" w:type="auto"/>
        <w:jc w:val="center"/>
        <w:tblCellSpacing w:w="0" w:type="dxa"/>
        <w:tblCellMar>
          <w:left w:w="0" w:type="dxa"/>
          <w:right w:w="0" w:type="dxa"/>
        </w:tblCellMar>
        <w:tblLook w:val="0000"/>
      </w:tblPr>
      <w:tblGrid>
        <w:gridCol w:w="8504"/>
      </w:tblGrid>
      <w:tr w:rsidR="0085732A" w:rsidRPr="00915DD9" w:rsidTr="007076EF">
        <w:trPr>
          <w:tblCellSpacing w:w="0" w:type="dxa"/>
          <w:jc w:val="center"/>
        </w:trPr>
        <w:tc>
          <w:tcPr>
            <w:tcW w:w="0" w:type="auto"/>
            <w:shd w:val="clear" w:color="auto" w:fill="auto"/>
            <w:vAlign w:val="center"/>
          </w:tcPr>
          <w:p w:rsidR="00C03B0A" w:rsidRDefault="00C03B0A" w:rsidP="000A4EBB">
            <w:pPr>
              <w:jc w:val="left"/>
            </w:pPr>
            <w:r>
              <w:lastRenderedPageBreak/>
              <w:t> </w:t>
            </w:r>
            <w:r w:rsidR="0085732A" w:rsidRPr="00915DD9">
              <w:t>LA CONSTR</w:t>
            </w:r>
            <w:r>
              <w:t>UCCIÓN DEL PERSONAJE LITERARIO.</w:t>
            </w:r>
            <w:r w:rsidR="0085732A" w:rsidRPr="00915DD9">
              <w:t xml:space="preserve"> Isabel </w:t>
            </w:r>
            <w:proofErr w:type="spellStart"/>
            <w:r w:rsidR="0085732A" w:rsidRPr="00915DD9">
              <w:t>Cañelles</w:t>
            </w:r>
            <w:proofErr w:type="spellEnd"/>
            <w:r w:rsidR="0085732A" w:rsidRPr="00915DD9">
              <w:t>  /   ISBN:</w:t>
            </w:r>
            <w:r>
              <w:t xml:space="preserve"> </w:t>
            </w:r>
            <w:r w:rsidR="0085732A" w:rsidRPr="00915DD9">
              <w:t>84-95079 79 8</w:t>
            </w:r>
            <w:r>
              <w:t>,</w:t>
            </w:r>
            <w:r w:rsidR="0085732A" w:rsidRPr="00915DD9">
              <w:t xml:space="preserve">  Editorial </w:t>
            </w:r>
            <w:proofErr w:type="spellStart"/>
            <w:r w:rsidR="0085732A" w:rsidRPr="00915DD9">
              <w:t>Fuentetaja</w:t>
            </w:r>
            <w:proofErr w:type="spellEnd"/>
            <w:r>
              <w:t>.</w:t>
            </w:r>
            <w:r w:rsidR="0085732A" w:rsidRPr="00915DD9">
              <w:t xml:space="preserve">  </w:t>
            </w:r>
          </w:p>
          <w:p w:rsidR="0085732A" w:rsidRPr="00915DD9" w:rsidRDefault="0085732A" w:rsidP="000A4EBB">
            <w:pPr>
              <w:jc w:val="left"/>
            </w:pPr>
            <w:r w:rsidRPr="00915DD9">
              <w:t xml:space="preserve">"Con este libro Isabel </w:t>
            </w:r>
            <w:proofErr w:type="spellStart"/>
            <w:r w:rsidRPr="00915DD9">
              <w:t>Cañelles</w:t>
            </w:r>
            <w:proofErr w:type="spellEnd"/>
            <w:r w:rsidRPr="00915DD9">
              <w:t xml:space="preserve"> enseña cómo hacer que un personaje que está clínicamente muerto resucite, haciéndole el boca a boca, mediante una transfusión de palabras, y ofrece, quizá sin proponérselo, ayuda y consuelo a todos aquellos aprendices de escritores que en este preciso instante venderían su alma al diablo por crear a un personaje inmortal de carne y hueso..."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C03B0A" w:rsidRDefault="00C03B0A" w:rsidP="000A4EBB">
            <w:pPr>
              <w:pStyle w:val="NormalWeb"/>
              <w:jc w:val="left"/>
            </w:pPr>
            <w:r>
              <w:t>EL ESTILO DEL PERIODISTA.</w:t>
            </w:r>
            <w:r w:rsidR="0085732A" w:rsidRPr="00915DD9">
              <w:t xml:space="preserve"> Alex </w:t>
            </w:r>
            <w:r>
              <w:t>Grijelmo /  Editorial Cátedra, 600 pág</w:t>
            </w:r>
            <w:r w:rsidR="0085732A" w:rsidRPr="00915DD9">
              <w:t xml:space="preserve">. </w:t>
            </w:r>
          </w:p>
          <w:p w:rsidR="0085732A" w:rsidRPr="00915DD9" w:rsidRDefault="0085732A" w:rsidP="000A4EBB">
            <w:pPr>
              <w:pStyle w:val="NormalWeb"/>
              <w:jc w:val="left"/>
            </w:pPr>
            <w:r w:rsidRPr="00915DD9">
              <w:t xml:space="preserve">Un manual para los estudiantes de periodismo y los profesionales de la información. Los géneros </w:t>
            </w:r>
            <w:proofErr w:type="spellStart"/>
            <w:r w:rsidRPr="00915DD9">
              <w:t>periodisticos</w:t>
            </w:r>
            <w:proofErr w:type="spellEnd"/>
            <w:r w:rsidRPr="00915DD9">
              <w:t>, la gramática y la sintaxis en los medios informativos, el vocabulario, las técnicas de titulación y los contenidos éticos en la prensa actual.</w:t>
            </w:r>
          </w:p>
        </w:tc>
      </w:tr>
      <w:tr w:rsidR="0085732A" w:rsidRPr="00915DD9" w:rsidTr="007076EF">
        <w:trPr>
          <w:tblCellSpacing w:w="0" w:type="dxa"/>
          <w:jc w:val="center"/>
        </w:trPr>
        <w:tc>
          <w:tcPr>
            <w:tcW w:w="0" w:type="auto"/>
            <w:shd w:val="clear" w:color="auto" w:fill="auto"/>
            <w:vAlign w:val="center"/>
          </w:tcPr>
          <w:p w:rsidR="00C6631C" w:rsidRDefault="00C6631C" w:rsidP="000A4EBB">
            <w:pPr>
              <w:pStyle w:val="NormalWeb"/>
              <w:jc w:val="left"/>
            </w:pPr>
          </w:p>
          <w:p w:rsidR="00C03B0A" w:rsidRDefault="0085732A" w:rsidP="000A4EBB">
            <w:pPr>
              <w:pStyle w:val="NormalWeb"/>
              <w:jc w:val="left"/>
            </w:pPr>
            <w:r w:rsidRPr="00915DD9">
              <w:t xml:space="preserve">LA PRÁCTICA DEL RELATO. </w:t>
            </w:r>
            <w:r w:rsidR="0092100A" w:rsidRPr="00915DD9">
              <w:t xml:space="preserve">Ed. </w:t>
            </w:r>
            <w:proofErr w:type="spellStart"/>
            <w:r w:rsidR="0092100A" w:rsidRPr="00915DD9">
              <w:t>Fuentetaja</w:t>
            </w:r>
            <w:proofErr w:type="spellEnd"/>
            <w:r w:rsidR="0092100A">
              <w:t>,</w:t>
            </w:r>
            <w:r w:rsidR="0092100A" w:rsidRPr="00915DD9">
              <w:t xml:space="preserve"> ISBN: 84-921231-4-1</w:t>
            </w:r>
            <w:r w:rsidR="0092100A">
              <w:t>,</w:t>
            </w:r>
            <w:r w:rsidR="0092100A" w:rsidRPr="00915DD9">
              <w:t xml:space="preserve"> Pág. 227</w:t>
            </w:r>
            <w:r w:rsidR="0092100A">
              <w:t>.</w:t>
            </w:r>
            <w:r w:rsidR="0092100A" w:rsidRPr="00915DD9">
              <w:t> </w:t>
            </w:r>
          </w:p>
          <w:p w:rsidR="00C03B0A" w:rsidRDefault="0085732A" w:rsidP="000A4EBB">
            <w:pPr>
              <w:pStyle w:val="NormalWeb"/>
              <w:jc w:val="left"/>
            </w:pPr>
            <w:r w:rsidRPr="00915DD9">
              <w:t xml:space="preserve">Manual de estilo literario para narradores / </w:t>
            </w:r>
            <w:proofErr w:type="spellStart"/>
            <w:r w:rsidRPr="00915DD9">
              <w:t>Angel</w:t>
            </w:r>
            <w:proofErr w:type="spellEnd"/>
            <w:r w:rsidRPr="00915DD9">
              <w:t xml:space="preserve"> Zapata  /  ¿Cómo se obtiene una escritura natural? ¿Cómo llevar a la imaginación de los lectores el contenido de una historia? ¿Qué estrategias se pueden aplicar para conseguir una narración amena? ¿De qué depende la personalidad del estilo</w:t>
            </w:r>
            <w:proofErr w:type="gramStart"/>
            <w:r w:rsidRPr="00915DD9">
              <w:t>?.</w:t>
            </w:r>
            <w:proofErr w:type="gramEnd"/>
            <w:r w:rsidRPr="00915DD9">
              <w:t xml:space="preserve"> De estas cuestiones se ocupa este libro, pensado como una herramienta útil para los escritores y escritoras que empiezan. </w:t>
            </w:r>
          </w:p>
          <w:p w:rsidR="0085732A" w:rsidRPr="00915DD9" w:rsidRDefault="0085732A" w:rsidP="000A4EBB">
            <w:pPr>
              <w:pStyle w:val="NormalWeb"/>
              <w:jc w:val="left"/>
            </w:pP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pStyle w:val="NormalWeb"/>
              <w:jc w:val="left"/>
            </w:pPr>
            <w:r w:rsidRPr="00915DD9">
              <w:t>SO</w:t>
            </w:r>
            <w:r w:rsidR="00A90976">
              <w:t xml:space="preserve">BRE EL BLOQUEO DEL ESCRITOR. </w:t>
            </w:r>
            <w:r w:rsidRPr="00915DD9">
              <w:t>Victoria Nelson  /  ISBN: 84 8307 041 3    Ed. Península</w:t>
            </w:r>
            <w:r w:rsidR="00A90976">
              <w:t>,</w:t>
            </w:r>
            <w:r w:rsidRPr="00915DD9">
              <w:t xml:space="preserve"> 240 p</w:t>
            </w:r>
            <w:r w:rsidR="00A90976">
              <w:t>ág</w:t>
            </w:r>
            <w:r w:rsidRPr="00915DD9">
              <w:t>.</w:t>
            </w:r>
            <w:r w:rsidR="00A90976">
              <w:t>, 21x13 cm  Rústica</w:t>
            </w:r>
            <w:r w:rsidRPr="00915DD9">
              <w:t>.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C8683B" w:rsidRDefault="0085732A" w:rsidP="000A4EBB">
            <w:pPr>
              <w:pStyle w:val="NormalWeb"/>
              <w:jc w:val="left"/>
            </w:pPr>
            <w:r w:rsidRPr="00915DD9">
              <w:t>EL ESTIL</w:t>
            </w:r>
            <w:r w:rsidR="00C8683B">
              <w:t xml:space="preserve">O LITERARIO: Arte y artesanía. </w:t>
            </w:r>
            <w:r w:rsidRPr="00915DD9">
              <w:t xml:space="preserve">Luis Alonso </w:t>
            </w:r>
            <w:proofErr w:type="spellStart"/>
            <w:r w:rsidRPr="00915DD9">
              <w:t>Schökel</w:t>
            </w:r>
            <w:proofErr w:type="spellEnd"/>
            <w:r w:rsidRPr="00915DD9">
              <w:t>  /  ISBN: 84 271 1954 2</w:t>
            </w:r>
            <w:r w:rsidR="00C8683B">
              <w:t>,</w:t>
            </w:r>
            <w:r w:rsidRPr="00915DD9">
              <w:t xml:space="preserve"> Ed. Mensajero</w:t>
            </w:r>
            <w:r w:rsidR="00C8683B">
              <w:t>,</w:t>
            </w:r>
            <w:r w:rsidRPr="00915DD9">
              <w:t>  483 p</w:t>
            </w:r>
            <w:r w:rsidR="00C8683B">
              <w:t>ág</w:t>
            </w:r>
            <w:r w:rsidRPr="00915DD9">
              <w:t>.</w:t>
            </w:r>
            <w:r w:rsidR="00C8683B">
              <w:t>, 22x15 cm</w:t>
            </w:r>
            <w:r w:rsidRPr="00915DD9">
              <w:t xml:space="preserve">. </w:t>
            </w:r>
          </w:p>
          <w:p w:rsidR="0085732A" w:rsidRPr="00915DD9" w:rsidRDefault="0085732A" w:rsidP="000A4EBB">
            <w:pPr>
              <w:pStyle w:val="NormalWeb"/>
              <w:jc w:val="left"/>
            </w:pPr>
            <w:r w:rsidRPr="00915DD9">
              <w:t>Si nos ejercitamos en la técnica, dominio de materiales y manejo de instrumentos, la capacidad creadora obrará sin trabas. Los maestros hacen las reglas y no las reglas a los maestros, por eso el libro aduce citas de modelos en abundancia y variedad. Así para aprender a describir, Azorín y Miró; para aprender a narrar, Baroja y Valle Inclán; para la expresión de los sentimientos, Antonio Machado y Juan Ramón Jiménez; para el estilo de ideas, Ortega y Unamuno; para la crítica literaria, Dámaso Alonso y Amado Alonso... Los ejercicios del libro son de dos tipos: análisis y composición. El análisis realizado es estilístico y preciso. No bastan adjetivos genéricos o aproximados. Las composiciones propuestas son necesarias ya que si uno no se ejercita, no aprende ni progresa. Cómo escribir con estilo literario es lo que pretende enseñar este libro.</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lastRenderedPageBreak/>
              <w:t xml:space="preserve">  </w:t>
            </w:r>
          </w:p>
          <w:p w:rsidR="0085732A" w:rsidRPr="00915DD9" w:rsidRDefault="00C8683B" w:rsidP="000A4EBB">
            <w:pPr>
              <w:pStyle w:val="NormalWeb"/>
              <w:jc w:val="left"/>
            </w:pPr>
            <w:r>
              <w:t>EJERCICIOS DE ESTILO.</w:t>
            </w:r>
            <w:r w:rsidR="0085732A" w:rsidRPr="00915DD9">
              <w:t xml:space="preserve"> Raymond </w:t>
            </w:r>
            <w:proofErr w:type="spellStart"/>
            <w:r w:rsidR="0085732A" w:rsidRPr="00915DD9">
              <w:t>Queneau</w:t>
            </w:r>
            <w:proofErr w:type="spellEnd"/>
            <w:r w:rsidR="0085732A" w:rsidRPr="00915DD9">
              <w:t>  /   ISBN: 84 376 0675 6</w:t>
            </w:r>
            <w:r>
              <w:t>,</w:t>
            </w:r>
            <w:r w:rsidR="0085732A" w:rsidRPr="00915DD9">
              <w:t> Ed. Cátedra</w:t>
            </w:r>
            <w:r>
              <w:t>,</w:t>
            </w:r>
            <w:r w:rsidR="0085732A" w:rsidRPr="00915DD9">
              <w:t>  164 p</w:t>
            </w:r>
            <w:r>
              <w:t>ág</w:t>
            </w:r>
            <w:r w:rsidR="0085732A" w:rsidRPr="00915DD9">
              <w:t>.</w:t>
            </w:r>
            <w:r>
              <w:t>,</w:t>
            </w:r>
            <w:r w:rsidR="0085732A" w:rsidRPr="00915DD9">
              <w:t xml:space="preserve"> Rústica 21x13 cm</w:t>
            </w:r>
            <w:r>
              <w:t>.</w:t>
            </w:r>
            <w:r w:rsidR="0085732A"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85732A" w:rsidP="000A4EBB">
            <w:pPr>
              <w:pStyle w:val="NormalWeb"/>
              <w:jc w:val="left"/>
            </w:pPr>
            <w:r w:rsidRPr="00915DD9">
              <w:t>ESCRITURA CREATIVA: Técnica</w:t>
            </w:r>
            <w:r w:rsidR="00C8683B">
              <w:t xml:space="preserve">s para liberar la inspiración. </w:t>
            </w:r>
            <w:r w:rsidRPr="00915DD9">
              <w:t xml:space="preserve"> Louis Timbal-</w:t>
            </w:r>
            <w:proofErr w:type="spellStart"/>
            <w:r w:rsidRPr="00915DD9">
              <w:t>Duclaux</w:t>
            </w:r>
            <w:proofErr w:type="spellEnd"/>
            <w:r w:rsidRPr="00915DD9">
              <w:t xml:space="preserve">  /  Ed. </w:t>
            </w:r>
            <w:proofErr w:type="spellStart"/>
            <w:r w:rsidRPr="00915DD9">
              <w:t>Edaf</w:t>
            </w:r>
            <w:proofErr w:type="spellEnd"/>
            <w:r w:rsidR="00C8683B">
              <w:t>,</w:t>
            </w:r>
            <w:r w:rsidRPr="00915DD9">
              <w:t>   ISBN: 84 7640 661 4</w:t>
            </w:r>
            <w:r w:rsidR="00C8683B">
              <w:t>,</w:t>
            </w:r>
            <w:r w:rsidRPr="00915DD9">
              <w:t xml:space="preserve"> 304 p</w:t>
            </w:r>
            <w:r w:rsidR="00C8683B">
              <w:t>ág</w:t>
            </w:r>
            <w:r w:rsidRPr="00915DD9">
              <w:t>.</w:t>
            </w:r>
            <w:r w:rsidR="00C8683B">
              <w:t>, </w:t>
            </w:r>
            <w:r w:rsidRPr="00915DD9">
              <w:t>21x15 cm</w:t>
            </w:r>
            <w:r w:rsidR="00C8683B">
              <w:t>,</w:t>
            </w:r>
            <w:r w:rsidRPr="00915DD9">
              <w:t xml:space="preserve"> Rústica</w:t>
            </w:r>
            <w:r w:rsidR="00C8683B">
              <w:t>.</w:t>
            </w:r>
            <w:r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85732A" w:rsidP="000A4EBB">
            <w:pPr>
              <w:pStyle w:val="NormalWeb"/>
              <w:jc w:val="left"/>
            </w:pPr>
            <w:r w:rsidRPr="00915DD9">
              <w:t>LA ORGÍA PERP</w:t>
            </w:r>
            <w:r w:rsidR="00253071">
              <w:t xml:space="preserve">ETUA: </w:t>
            </w:r>
            <w:proofErr w:type="spellStart"/>
            <w:r w:rsidR="00253071">
              <w:t>Flaubert</w:t>
            </w:r>
            <w:proofErr w:type="spellEnd"/>
            <w:r w:rsidR="00253071">
              <w:t xml:space="preserve"> y Madame </w:t>
            </w:r>
            <w:proofErr w:type="spellStart"/>
            <w:r w:rsidR="00253071">
              <w:t>Bovary</w:t>
            </w:r>
            <w:proofErr w:type="spellEnd"/>
            <w:r w:rsidR="00253071">
              <w:t>.</w:t>
            </w:r>
            <w:r w:rsidRPr="00915DD9">
              <w:t xml:space="preserve"> M. Varga</w:t>
            </w:r>
            <w:r w:rsidR="00253071">
              <w:t xml:space="preserve">s Llosa / ISBN: 84 306 2984 2, Ed. </w:t>
            </w:r>
            <w:proofErr w:type="spellStart"/>
            <w:r w:rsidR="00253071">
              <w:t>Taurus</w:t>
            </w:r>
            <w:proofErr w:type="spellEnd"/>
            <w:r w:rsidR="00253071">
              <w:t>,</w:t>
            </w:r>
            <w:r w:rsidRPr="00915DD9">
              <w:t xml:space="preserve"> 283 p</w:t>
            </w:r>
            <w:r w:rsidR="00253071">
              <w:t>ág</w:t>
            </w:r>
            <w:r w:rsidRPr="00915DD9">
              <w:t>.</w:t>
            </w:r>
            <w:r w:rsidR="00253071">
              <w:t>, </w:t>
            </w:r>
            <w:r w:rsidRPr="00915DD9">
              <w:t>21x14 cm</w:t>
            </w:r>
            <w:r w:rsidR="00253071">
              <w:t>.</w:t>
            </w:r>
            <w:r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85732A" w:rsidP="000A4EBB">
            <w:pPr>
              <w:pStyle w:val="NormalWeb"/>
              <w:jc w:val="left"/>
            </w:pPr>
            <w:r w:rsidRPr="00915DD9">
              <w:t>EL OBJETO INVISIBLE: escritos so</w:t>
            </w:r>
            <w:r w:rsidR="00A50A87">
              <w:t>bre arte, literatura y teatro.</w:t>
            </w:r>
            <w:r w:rsidRPr="00915DD9">
              <w:t xml:space="preserve">  Jean </w:t>
            </w:r>
            <w:proofErr w:type="spellStart"/>
            <w:r w:rsidRPr="00915DD9">
              <w:t>Genet</w:t>
            </w:r>
            <w:proofErr w:type="spellEnd"/>
            <w:r w:rsidRPr="00915DD9">
              <w:t>  /   ISBN:</w:t>
            </w:r>
            <w:r w:rsidR="00A50A87">
              <w:t xml:space="preserve"> </w:t>
            </w:r>
            <w:r w:rsidRPr="00915DD9">
              <w:t>84-8237 063 4</w:t>
            </w:r>
            <w:r w:rsidR="00A50A87">
              <w:t xml:space="preserve">, </w:t>
            </w:r>
            <w:r w:rsidRPr="00915DD9">
              <w:t xml:space="preserve">Editorial </w:t>
            </w:r>
            <w:proofErr w:type="spellStart"/>
            <w:r w:rsidRPr="00915DD9">
              <w:t>Thassàlia</w:t>
            </w:r>
            <w:proofErr w:type="spellEnd"/>
            <w:r w:rsidRPr="00915DD9">
              <w:t>,  180 p</w:t>
            </w:r>
            <w:r w:rsidR="00A50A87">
              <w:t>ág</w:t>
            </w:r>
            <w:r w:rsidRPr="00915DD9">
              <w:t>.</w:t>
            </w:r>
            <w:r w:rsidR="00A50A87">
              <w:t>,</w:t>
            </w:r>
            <w:r w:rsidRPr="00915DD9">
              <w:t xml:space="preserve"> 21x14 cm (rústica)</w:t>
            </w:r>
            <w:r w:rsidR="00A50A87">
              <w:t>.</w:t>
            </w:r>
            <w:r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384B5F" w:rsidP="000A4EBB">
            <w:pPr>
              <w:pStyle w:val="NormalWeb"/>
              <w:jc w:val="left"/>
            </w:pPr>
            <w:r>
              <w:t>HACER ESCRIBIR A LOS NIÑOS.</w:t>
            </w:r>
            <w:r w:rsidR="0085732A" w:rsidRPr="00915DD9">
              <w:t xml:space="preserve">  Silvia Adela </w:t>
            </w:r>
            <w:proofErr w:type="spellStart"/>
            <w:r w:rsidR="0085732A" w:rsidRPr="00915DD9">
              <w:t>Kohan</w:t>
            </w:r>
            <w:proofErr w:type="spellEnd"/>
            <w:r w:rsidR="0085732A" w:rsidRPr="00915DD9">
              <w:t xml:space="preserve">  /  Ed. </w:t>
            </w:r>
            <w:proofErr w:type="spellStart"/>
            <w:r w:rsidR="0085732A" w:rsidRPr="00915DD9">
              <w:t>Grafein</w:t>
            </w:r>
            <w:proofErr w:type="spellEnd"/>
            <w:r>
              <w:t>.</w:t>
            </w:r>
            <w:r w:rsidR="0085732A" w:rsidRPr="00915DD9">
              <w:br/>
              <w:t>La metodología del taller de escritura: cómo se articula la tarea y cuál es el rol del coordinador. La aplicación práctica del taller en 44 consignas para todos los niveles que estimulan la pasión por escribir y rompen la monotonía cotidiana. Con objetivos claros y precisos, Hacer escribir a los niños facilita</w:t>
            </w:r>
            <w:r w:rsidR="0085732A" w:rsidRPr="00915DD9">
              <w:br/>
              <w:t>el aprendizaje de la lengua y la narración en un clima dinámico y lúdico.</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85732A" w:rsidP="000A4EBB">
            <w:pPr>
              <w:pStyle w:val="NormalWeb"/>
              <w:jc w:val="left"/>
            </w:pPr>
            <w:r w:rsidRPr="00915DD9">
              <w:t>ITINERARIO DE UN ESCRITOR</w:t>
            </w:r>
            <w:r w:rsidR="00384B5F">
              <w:t>.</w:t>
            </w:r>
            <w:r w:rsidRPr="00915DD9">
              <w:t xml:space="preserve"> Pere Gimferrer  /  ISBN: 84 339 0523 6</w:t>
            </w:r>
            <w:r w:rsidR="00384B5F">
              <w:t>,</w:t>
            </w:r>
            <w:r w:rsidRPr="00915DD9">
              <w:t xml:space="preserve"> Ed.  Anagrama</w:t>
            </w:r>
            <w:r w:rsidR="00384B5F">
              <w:t>,</w:t>
            </w:r>
            <w:r w:rsidRPr="00915DD9">
              <w:t xml:space="preserve"> 184 p</w:t>
            </w:r>
            <w:r w:rsidR="00384B5F">
              <w:t>ág</w:t>
            </w:r>
            <w:r w:rsidRPr="00915DD9">
              <w:t>.</w:t>
            </w:r>
            <w:r w:rsidR="00384B5F">
              <w:t>, 20x13 cm,</w:t>
            </w:r>
            <w:r w:rsidRPr="00915DD9">
              <w:t xml:space="preserve"> Rústica</w:t>
            </w:r>
            <w:r w:rsidR="00384B5F">
              <w:t>.</w:t>
            </w:r>
            <w:r w:rsidRPr="00915DD9">
              <w:t xml:space="preserve"> </w:t>
            </w:r>
          </w:p>
        </w:tc>
      </w:tr>
      <w:tr w:rsidR="0085732A" w:rsidRPr="00EE36A1" w:rsidTr="007076EF">
        <w:trPr>
          <w:tblCellSpacing w:w="0" w:type="dxa"/>
          <w:jc w:val="center"/>
        </w:trPr>
        <w:tc>
          <w:tcPr>
            <w:tcW w:w="0" w:type="auto"/>
            <w:shd w:val="clear" w:color="auto" w:fill="auto"/>
            <w:vAlign w:val="center"/>
          </w:tcPr>
          <w:p w:rsidR="0085732A" w:rsidRPr="00EE36A1" w:rsidRDefault="0085732A" w:rsidP="000A4EBB">
            <w:pPr>
              <w:jc w:val="left"/>
            </w:pPr>
            <w:r w:rsidRPr="00EE36A1">
              <w:t xml:space="preserve">  </w:t>
            </w:r>
          </w:p>
          <w:p w:rsidR="0085732A" w:rsidRPr="00EE36A1" w:rsidRDefault="0085732A" w:rsidP="000A4EBB">
            <w:pPr>
              <w:pStyle w:val="NormalWeb"/>
              <w:jc w:val="left"/>
            </w:pPr>
            <w:r w:rsidRPr="00EE36A1">
              <w:rPr>
                <w:rStyle w:val="Textoennegrita"/>
                <w:b w:val="0"/>
              </w:rPr>
              <w:t>RETRATOS LITERARIOS</w:t>
            </w:r>
            <w:r w:rsidR="00384B5F">
              <w:rPr>
                <w:rStyle w:val="Textoennegrita"/>
                <w:b w:val="0"/>
              </w:rPr>
              <w:t>.</w:t>
            </w:r>
            <w:r w:rsidR="00384B5F">
              <w:br/>
              <w:t xml:space="preserve">Laura </w:t>
            </w:r>
            <w:proofErr w:type="spellStart"/>
            <w:r w:rsidRPr="00EE36A1">
              <w:t>Freixas</w:t>
            </w:r>
            <w:proofErr w:type="spellEnd"/>
            <w:r w:rsidR="00384B5F">
              <w:t xml:space="preserve">,  Editorial </w:t>
            </w:r>
            <w:r w:rsidRPr="00EE36A1">
              <w:t>Espasa</w:t>
            </w:r>
            <w:r w:rsidR="00384B5F">
              <w:t>.</w:t>
            </w:r>
            <w:r w:rsidRPr="00EE36A1">
              <w:br/>
              <w:t>¿Qué piensan los escritores de sus compañeros de profesión? ¿Qué influencias ejercen unos sobre otros? ¿Qué sentimientos despiertan en algunos creadores las ideas, comportamientos y actitudes de otros?</w:t>
            </w:r>
          </w:p>
        </w:tc>
      </w:tr>
      <w:tr w:rsidR="0085732A" w:rsidRPr="00EE36A1" w:rsidTr="007076EF">
        <w:trPr>
          <w:tblCellSpacing w:w="0" w:type="dxa"/>
          <w:jc w:val="center"/>
        </w:trPr>
        <w:tc>
          <w:tcPr>
            <w:tcW w:w="0" w:type="auto"/>
            <w:shd w:val="clear" w:color="auto" w:fill="auto"/>
            <w:vAlign w:val="center"/>
          </w:tcPr>
          <w:p w:rsidR="0085732A" w:rsidRPr="00EE36A1" w:rsidRDefault="0085732A" w:rsidP="000A4EBB">
            <w:pPr>
              <w:jc w:val="left"/>
            </w:pPr>
            <w:r w:rsidRPr="00EE36A1">
              <w:t xml:space="preserve">  </w:t>
            </w:r>
          </w:p>
          <w:p w:rsidR="0085732A" w:rsidRPr="00EE36A1" w:rsidRDefault="0085732A" w:rsidP="000A4EBB">
            <w:pPr>
              <w:pStyle w:val="NormalWeb"/>
              <w:jc w:val="left"/>
            </w:pPr>
            <w:r w:rsidRPr="00EE36A1">
              <w:rPr>
                <w:rStyle w:val="Textoennegrita"/>
                <w:b w:val="0"/>
              </w:rPr>
              <w:t>LA CREACIÓN LITERARIA PARA NIÑOS</w:t>
            </w:r>
            <w:r w:rsidR="00384B5F">
              <w:rPr>
                <w:rStyle w:val="Textoennegrita"/>
                <w:b w:val="0"/>
              </w:rPr>
              <w:t>.</w:t>
            </w:r>
            <w:r w:rsidRPr="00EE36A1">
              <w:br/>
              <w:t>Juan Cervera</w:t>
            </w:r>
            <w:r w:rsidR="00384B5F">
              <w:t xml:space="preserve">,  </w:t>
            </w:r>
            <w:r w:rsidRPr="00EE36A1">
              <w:t>Ediciones Mensajero</w:t>
            </w:r>
            <w:r w:rsidR="00384B5F">
              <w:t>.</w:t>
            </w:r>
            <w:r w:rsidRPr="00EE36A1">
              <w:br/>
              <w:t>Un interesante estudio sobre lo que interesa al niño y los autores que lo escriben y la relación de los jóvenes con la literatura.</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lastRenderedPageBreak/>
              <w:t xml:space="preserve">  </w:t>
            </w:r>
          </w:p>
          <w:p w:rsidR="0085732A" w:rsidRPr="00384B5F" w:rsidRDefault="00384B5F" w:rsidP="000A4EBB">
            <w:pPr>
              <w:pStyle w:val="NormalWeb"/>
              <w:jc w:val="left"/>
              <w:rPr>
                <w:lang w:val="es-ES"/>
              </w:rPr>
            </w:pPr>
            <w:r>
              <w:t>ESCRITOS CRÍTICOS.</w:t>
            </w:r>
            <w:r w:rsidR="0085732A" w:rsidRPr="00915DD9">
              <w:t xml:space="preserve"> </w:t>
            </w:r>
            <w:r w:rsidR="0085732A" w:rsidRPr="008F60BD">
              <w:rPr>
                <w:lang w:val="es-ES"/>
              </w:rPr>
              <w:t>James Joyce  /   ISBN: 84 264 2364 7</w:t>
            </w:r>
            <w:r w:rsidRPr="008F60BD">
              <w:rPr>
                <w:lang w:val="es-ES"/>
              </w:rPr>
              <w:t>, </w:t>
            </w:r>
            <w:r w:rsidR="0085732A" w:rsidRPr="008F60BD">
              <w:rPr>
                <w:lang w:val="es-ES"/>
              </w:rPr>
              <w:t xml:space="preserve">Ed. </w:t>
            </w:r>
            <w:r w:rsidR="0085732A" w:rsidRPr="00384B5F">
              <w:rPr>
                <w:lang w:val="es-ES"/>
              </w:rPr>
              <w:t>Lumen</w:t>
            </w:r>
            <w:r w:rsidRPr="00384B5F">
              <w:rPr>
                <w:lang w:val="es-ES"/>
              </w:rPr>
              <w:t>,</w:t>
            </w:r>
            <w:r w:rsidR="0085732A" w:rsidRPr="00384B5F">
              <w:rPr>
                <w:lang w:val="es-ES"/>
              </w:rPr>
              <w:t xml:space="preserve"> </w:t>
            </w:r>
            <w:r w:rsidR="0085732A" w:rsidRPr="00915DD9">
              <w:t>370 p</w:t>
            </w:r>
            <w:r>
              <w:t>ág</w:t>
            </w:r>
            <w:r w:rsidR="0085732A" w:rsidRPr="00915DD9">
              <w:t>.</w:t>
            </w:r>
            <w:r>
              <w:t xml:space="preserve">, </w:t>
            </w:r>
            <w:r w:rsidR="0085732A" w:rsidRPr="00915DD9">
              <w:t>   19x14 cm</w:t>
            </w:r>
            <w:r>
              <w:t>,</w:t>
            </w:r>
            <w:r w:rsidR="0085732A" w:rsidRPr="00915DD9">
              <w:t xml:space="preserve"> Rústica</w:t>
            </w:r>
            <w:r>
              <w:t>.</w:t>
            </w:r>
            <w:r w:rsidR="0085732A"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013965" w:rsidP="000A4EBB">
            <w:pPr>
              <w:pStyle w:val="NormalWeb"/>
              <w:jc w:val="left"/>
            </w:pPr>
            <w:r>
              <w:t xml:space="preserve">AVA LO DIJO DESPUÉS. Silvia Adela </w:t>
            </w:r>
            <w:proofErr w:type="spellStart"/>
            <w:r>
              <w:t>Kohan</w:t>
            </w:r>
            <w:proofErr w:type="spellEnd"/>
            <w:r>
              <w:t> </w:t>
            </w:r>
            <w:r w:rsidR="0085732A" w:rsidRPr="00915DD9">
              <w:t xml:space="preserve">/  Ed. </w:t>
            </w:r>
            <w:proofErr w:type="spellStart"/>
            <w:r w:rsidR="0085732A" w:rsidRPr="00915DD9">
              <w:t>Grafein</w:t>
            </w:r>
            <w:proofErr w:type="spellEnd"/>
            <w:r>
              <w:t>.</w:t>
            </w:r>
            <w:r w:rsidR="0085732A" w:rsidRPr="00915DD9">
              <w:br/>
            </w:r>
            <w:proofErr w:type="spellStart"/>
            <w:r w:rsidR="0085732A" w:rsidRPr="00915DD9">
              <w:t>Ava</w:t>
            </w:r>
            <w:proofErr w:type="spellEnd"/>
            <w:r w:rsidR="0085732A" w:rsidRPr="00915DD9">
              <w:t xml:space="preserve"> lo dijo después, de Silvia Adela </w:t>
            </w:r>
            <w:proofErr w:type="spellStart"/>
            <w:r w:rsidR="0085732A" w:rsidRPr="00915DD9">
              <w:t>Kohan</w:t>
            </w:r>
            <w:proofErr w:type="spellEnd"/>
            <w:r w:rsidR="0085732A" w:rsidRPr="00915DD9">
              <w:t xml:space="preserve">, es dos libros en uno: una novela y un manual sobre cómo se escribió la novela. </w:t>
            </w:r>
            <w:r w:rsidR="0085732A" w:rsidRPr="00915DD9">
              <w:br/>
            </w:r>
            <w:r w:rsidR="0085732A" w:rsidRPr="00915DD9">
              <w:br/>
              <w:t xml:space="preserve">La novela explora la vida de cuatro mujeres, metáfora de nuestra época. Comienza cuando </w:t>
            </w:r>
            <w:proofErr w:type="spellStart"/>
            <w:r w:rsidR="0085732A" w:rsidRPr="00915DD9">
              <w:t>Ava</w:t>
            </w:r>
            <w:proofErr w:type="spellEnd"/>
            <w:r w:rsidR="0085732A" w:rsidRPr="00915DD9">
              <w:t xml:space="preserve"> descubre en el telediario que su marido tiene una amante. Trata de la independencia afectiva vinculada a los sentimientos, a la identidad, al deseo, al decir y al callar, y a la creación novelesca.</w:t>
            </w:r>
            <w:r w:rsidR="0085732A" w:rsidRPr="00915DD9">
              <w:br/>
            </w:r>
            <w:r w:rsidR="0085732A" w:rsidRPr="00915DD9">
              <w:br/>
              <w:t xml:space="preserve">Incluye en el mismo volumen la explicación de cómo se ha escrito la novela, </w:t>
            </w:r>
            <w:proofErr w:type="spellStart"/>
            <w:r w:rsidR="0085732A" w:rsidRPr="00915DD9">
              <w:t>Ava</w:t>
            </w:r>
            <w:proofErr w:type="spellEnd"/>
            <w:r w:rsidR="0085732A" w:rsidRPr="00915DD9">
              <w:t xml:space="preserve"> lo dijo después, el paso de la idea inicial a la matriz narrativa, la relación entre personajes, narrador y autor, la elaboración de ese mundo novelesco y las claves para que resulte creíble y sugerente.</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013965" w:rsidP="000A4EBB">
            <w:pPr>
              <w:pStyle w:val="NormalWeb"/>
              <w:jc w:val="left"/>
            </w:pPr>
            <w:r>
              <w:t>ZEN EN EL ARTE DE ESCRIBIR.</w:t>
            </w:r>
            <w:r w:rsidR="0085732A" w:rsidRPr="00915DD9">
              <w:t xml:space="preserve"> </w:t>
            </w:r>
            <w:r w:rsidR="0085732A" w:rsidRPr="00013965">
              <w:rPr>
                <w:lang w:val="en-US"/>
              </w:rPr>
              <w:t xml:space="preserve">Ray </w:t>
            </w:r>
            <w:proofErr w:type="spellStart"/>
            <w:r w:rsidR="0085732A" w:rsidRPr="00013965">
              <w:rPr>
                <w:lang w:val="en-US"/>
              </w:rPr>
              <w:t>Bardbury</w:t>
            </w:r>
            <w:proofErr w:type="spellEnd"/>
            <w:r w:rsidRPr="00013965">
              <w:rPr>
                <w:lang w:val="en-US"/>
              </w:rPr>
              <w:t>,</w:t>
            </w:r>
            <w:proofErr w:type="gramStart"/>
            <w:r w:rsidR="0085732A" w:rsidRPr="00013965">
              <w:rPr>
                <w:lang w:val="en-US"/>
              </w:rPr>
              <w:t xml:space="preserve">  </w:t>
            </w:r>
            <w:proofErr w:type="gramEnd"/>
            <w:r w:rsidR="0085732A" w:rsidRPr="00013965">
              <w:rPr>
                <w:lang w:val="en-US"/>
              </w:rPr>
              <w:br/>
              <w:t xml:space="preserve">Ed. </w:t>
            </w:r>
            <w:proofErr w:type="spellStart"/>
            <w:r w:rsidR="0085732A" w:rsidRPr="00013965">
              <w:rPr>
                <w:lang w:val="es-ES"/>
              </w:rPr>
              <w:t>Minotauro</w:t>
            </w:r>
            <w:proofErr w:type="spellEnd"/>
            <w:r w:rsidRPr="00013965">
              <w:rPr>
                <w:lang w:val="es-ES"/>
              </w:rPr>
              <w:t>,</w:t>
            </w:r>
            <w:r w:rsidR="0085732A" w:rsidRPr="00013965">
              <w:rPr>
                <w:lang w:val="es-ES"/>
              </w:rPr>
              <w:t xml:space="preserve"> ISBN: 84 450 7193 9</w:t>
            </w:r>
            <w:r w:rsidRPr="00013965">
              <w:rPr>
                <w:lang w:val="es-ES"/>
              </w:rPr>
              <w:t xml:space="preserve">, </w:t>
            </w:r>
            <w:r w:rsidR="0085732A" w:rsidRPr="00013965">
              <w:rPr>
                <w:lang w:val="es-ES"/>
              </w:rPr>
              <w:t>152 p</w:t>
            </w:r>
            <w:r w:rsidRPr="00013965">
              <w:rPr>
                <w:lang w:val="es-ES"/>
              </w:rPr>
              <w:t>ág</w:t>
            </w:r>
            <w:r w:rsidR="0085732A" w:rsidRPr="00013965">
              <w:rPr>
                <w:lang w:val="es-ES"/>
              </w:rPr>
              <w:t>.</w:t>
            </w:r>
            <w:r w:rsidRPr="00013965">
              <w:rPr>
                <w:lang w:val="es-ES"/>
              </w:rPr>
              <w:t>,</w:t>
            </w:r>
            <w:r w:rsidR="0085732A" w:rsidRPr="00013965">
              <w:rPr>
                <w:lang w:val="es-ES"/>
              </w:rPr>
              <w:t xml:space="preserve"> </w:t>
            </w:r>
            <w:r>
              <w:t>2x13 cm,</w:t>
            </w:r>
            <w:r w:rsidR="0085732A" w:rsidRPr="00915DD9">
              <w:t xml:space="preserve"> Rústica</w:t>
            </w:r>
            <w:r>
              <w:t>.</w:t>
            </w:r>
            <w:r w:rsidR="0085732A"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85732A" w:rsidP="000A4EBB">
            <w:pPr>
              <w:pStyle w:val="NormalWeb"/>
              <w:jc w:val="left"/>
            </w:pPr>
            <w:r w:rsidRPr="00915DD9">
              <w:t>ESCR</w:t>
            </w:r>
            <w:r w:rsidR="007B77DA">
              <w:t xml:space="preserve">IBIR LITERATURA ERÓTICA. </w:t>
            </w:r>
            <w:r w:rsidRPr="00915DD9">
              <w:t xml:space="preserve">Ariel </w:t>
            </w:r>
            <w:proofErr w:type="spellStart"/>
            <w:r w:rsidRPr="00915DD9">
              <w:t>Rivadeneira</w:t>
            </w:r>
            <w:proofErr w:type="spellEnd"/>
            <w:r w:rsidRPr="00915DD9">
              <w:t xml:space="preserve">  / Ed. </w:t>
            </w:r>
            <w:proofErr w:type="spellStart"/>
            <w:r w:rsidRPr="00915DD9">
              <w:t>Grafein</w:t>
            </w:r>
            <w:proofErr w:type="spellEnd"/>
            <w:r w:rsidR="007B77DA">
              <w:t>.</w:t>
            </w:r>
            <w:r w:rsidRPr="00915DD9">
              <w:t xml:space="preserve">  </w:t>
            </w:r>
            <w:r w:rsidRPr="00915DD9">
              <w:br/>
              <w:t>¿Cómo influye la palabra en la formación y representación del erotismo?</w:t>
            </w:r>
            <w:r w:rsidRPr="00915DD9">
              <w:br/>
            </w:r>
            <w:r w:rsidRPr="00915DD9">
              <w:br/>
              <w:t xml:space="preserve">“Toda literatura es erótica, como es erótico todo sueño”, dice </w:t>
            </w:r>
            <w:proofErr w:type="spellStart"/>
            <w:r w:rsidRPr="00915DD9">
              <w:t>Italo</w:t>
            </w:r>
            <w:proofErr w:type="spellEnd"/>
            <w:r w:rsidRPr="00915DD9">
              <w:t xml:space="preserve"> Calvino. El eros está contenido en cada acto creativo, en el acto de escribir. Pero hay una clase de relatos –novelas y cuentos– llamados específicamente eróticos que exigen al escritor escapar de la banalidad y del estereotipo para lograr un resultado rico que conmueva al lector. </w:t>
            </w:r>
            <w:r w:rsidRPr="00915DD9">
              <w:br/>
            </w:r>
            <w:r w:rsidRPr="00915DD9">
              <w:br/>
              <w:t xml:space="preserve">La meta es tratar el erotismo como expresión de juego y como acto comunicativo, y el encuentro sexual como teatro, celebración, indicio de algo más, para que adquiera una connotación estética. </w:t>
            </w:r>
            <w:r w:rsidRPr="00915DD9">
              <w:br/>
            </w:r>
            <w:r w:rsidRPr="00915DD9">
              <w:br/>
              <w:t>Escribir un relato erótico es incluir escenas eróticas, una tensión particular y una trama sensual dentro de un contexto mucho más amplio –el de la novela o el cuento– cuya trama exige esta clase de escenas, de momentos especiales dentro del conjunto.</w:t>
            </w:r>
            <w:r w:rsidRPr="00915DD9">
              <w:br/>
              <w:t> </w:t>
            </w:r>
          </w:p>
        </w:tc>
      </w:tr>
      <w:tr w:rsidR="0085732A" w:rsidRPr="00915DD9" w:rsidTr="007076EF">
        <w:trPr>
          <w:tblCellSpacing w:w="0" w:type="dxa"/>
          <w:jc w:val="center"/>
        </w:trPr>
        <w:tc>
          <w:tcPr>
            <w:tcW w:w="0" w:type="auto"/>
            <w:shd w:val="clear" w:color="auto" w:fill="auto"/>
            <w:vAlign w:val="center"/>
          </w:tcPr>
          <w:p w:rsidR="00C6631C" w:rsidRDefault="00C6631C" w:rsidP="000A4EBB">
            <w:pPr>
              <w:pStyle w:val="NormalWeb"/>
              <w:jc w:val="left"/>
            </w:pPr>
          </w:p>
          <w:p w:rsidR="0085732A" w:rsidRPr="00915DD9" w:rsidRDefault="0085732A" w:rsidP="000A4EBB">
            <w:pPr>
              <w:pStyle w:val="NormalWeb"/>
              <w:jc w:val="left"/>
            </w:pPr>
            <w:r w:rsidRPr="00915DD9">
              <w:t>EL DIÁLOGO: estudio pragmá</w:t>
            </w:r>
            <w:r w:rsidR="007B77DA">
              <w:t xml:space="preserve">tico, lingüístico y literario. </w:t>
            </w:r>
            <w:r w:rsidRPr="00915DD9">
              <w:t xml:space="preserve">María del Carmen </w:t>
            </w:r>
            <w:proofErr w:type="spellStart"/>
            <w:r w:rsidRPr="00915DD9">
              <w:t>Bobes</w:t>
            </w:r>
            <w:proofErr w:type="spellEnd"/>
            <w:r w:rsidRPr="00915DD9">
              <w:t xml:space="preserve"> </w:t>
            </w:r>
            <w:r w:rsidRPr="00915DD9">
              <w:lastRenderedPageBreak/>
              <w:t>Nav</w:t>
            </w:r>
            <w:r w:rsidR="007B77DA">
              <w:t>es /  ISBN: 84 249 1481 3,</w:t>
            </w:r>
            <w:r w:rsidRPr="00915DD9">
              <w:t xml:space="preserve"> Ed. Gredos</w:t>
            </w:r>
            <w:r w:rsidR="007B77DA">
              <w:t>,</w:t>
            </w:r>
            <w:r w:rsidRPr="00915DD9">
              <w:t xml:space="preserve"> 354 p</w:t>
            </w:r>
            <w:r w:rsidR="007B77DA">
              <w:t>ág</w:t>
            </w:r>
            <w:r w:rsidRPr="00915DD9">
              <w:t>.</w:t>
            </w:r>
            <w:r w:rsidR="007B77DA">
              <w:t>,</w:t>
            </w:r>
            <w:r w:rsidRPr="00915DD9">
              <w:t xml:space="preserve"> 20x14 cm</w:t>
            </w:r>
            <w:r w:rsidR="007B77DA">
              <w:t>.</w:t>
            </w:r>
            <w:r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rPr>
                <w:lang w:val="fr-FR"/>
              </w:rPr>
            </w:pPr>
            <w:r w:rsidRPr="00915DD9">
              <w:rPr>
                <w:lang w:val="fr-FR"/>
              </w:rPr>
              <w:lastRenderedPageBreak/>
              <w:t xml:space="preserve">  </w:t>
            </w:r>
          </w:p>
          <w:p w:rsidR="0085732A" w:rsidRPr="00915DD9" w:rsidRDefault="007B77DA" w:rsidP="000A4EBB">
            <w:pPr>
              <w:pStyle w:val="NormalWeb"/>
              <w:jc w:val="left"/>
            </w:pPr>
            <w:r>
              <w:rPr>
                <w:lang w:val="fr-FR"/>
              </w:rPr>
              <w:t xml:space="preserve">TALLER </w:t>
            </w:r>
            <w:proofErr w:type="gramStart"/>
            <w:r>
              <w:rPr>
                <w:lang w:val="fr-FR"/>
              </w:rPr>
              <w:t>DE ESCRITURA</w:t>
            </w:r>
            <w:proofErr w:type="gramEnd"/>
            <w:r>
              <w:rPr>
                <w:lang w:val="fr-FR"/>
              </w:rPr>
              <w:t>.</w:t>
            </w:r>
            <w:r w:rsidR="0085732A" w:rsidRPr="00915DD9">
              <w:rPr>
                <w:lang w:val="fr-FR"/>
              </w:rPr>
              <w:t xml:space="preserve"> </w:t>
            </w:r>
            <w:proofErr w:type="spellStart"/>
            <w:r w:rsidR="0085732A" w:rsidRPr="00915DD9">
              <w:rPr>
                <w:lang w:val="fr-FR"/>
              </w:rPr>
              <w:t>Monserrat</w:t>
            </w:r>
            <w:proofErr w:type="spellEnd"/>
            <w:r w:rsidR="0085732A" w:rsidRPr="00915DD9">
              <w:rPr>
                <w:lang w:val="fr-FR"/>
              </w:rPr>
              <w:t xml:space="preserve"> </w:t>
            </w:r>
            <w:proofErr w:type="spellStart"/>
            <w:r w:rsidR="0085732A" w:rsidRPr="00915DD9">
              <w:rPr>
                <w:lang w:val="fr-FR"/>
              </w:rPr>
              <w:t>Tarrés</w:t>
            </w:r>
            <w:proofErr w:type="spellEnd"/>
            <w:r w:rsidR="0085732A" w:rsidRPr="00915DD9">
              <w:rPr>
                <w:lang w:val="fr-FR"/>
              </w:rPr>
              <w:t>  /  ISBN: 84 316 2597 X</w:t>
            </w:r>
            <w:r>
              <w:rPr>
                <w:lang w:val="fr-FR"/>
              </w:rPr>
              <w:t>, </w:t>
            </w:r>
            <w:r w:rsidR="0085732A" w:rsidRPr="00915DD9">
              <w:rPr>
                <w:lang w:val="fr-FR"/>
              </w:rPr>
              <w:t xml:space="preserve">Ed. </w:t>
            </w:r>
            <w:proofErr w:type="spellStart"/>
            <w:r w:rsidR="0085732A" w:rsidRPr="00915DD9">
              <w:rPr>
                <w:lang w:val="fr-FR"/>
              </w:rPr>
              <w:t>Vicens</w:t>
            </w:r>
            <w:proofErr w:type="spellEnd"/>
            <w:r w:rsidR="0085732A" w:rsidRPr="00915DD9">
              <w:rPr>
                <w:lang w:val="fr-FR"/>
              </w:rPr>
              <w:t>-</w:t>
            </w:r>
            <w:r>
              <w:rPr>
                <w:lang w:val="fr-FR"/>
              </w:rPr>
              <w:t xml:space="preserve">Vives, </w:t>
            </w:r>
            <w:r w:rsidR="0085732A" w:rsidRPr="00915DD9">
              <w:rPr>
                <w:lang w:val="fr-FR"/>
              </w:rPr>
              <w:t xml:space="preserve">163 </w:t>
            </w:r>
            <w:proofErr w:type="spellStart"/>
            <w:proofErr w:type="gramStart"/>
            <w:r w:rsidR="0085732A" w:rsidRPr="00915DD9">
              <w:rPr>
                <w:lang w:val="fr-FR"/>
              </w:rPr>
              <w:t>p</w:t>
            </w:r>
            <w:r>
              <w:rPr>
                <w:lang w:val="fr-FR"/>
              </w:rPr>
              <w:t>ág</w:t>
            </w:r>
            <w:proofErr w:type="spellEnd"/>
            <w:r w:rsidR="0085732A" w:rsidRPr="00915DD9">
              <w:rPr>
                <w:lang w:val="fr-FR"/>
              </w:rPr>
              <w:t>.</w:t>
            </w:r>
            <w:r>
              <w:rPr>
                <w:lang w:val="fr-FR"/>
              </w:rPr>
              <w:t>,</w:t>
            </w:r>
            <w:proofErr w:type="gramEnd"/>
            <w:r w:rsidR="0085732A" w:rsidRPr="00915DD9">
              <w:rPr>
                <w:lang w:val="fr-FR"/>
              </w:rPr>
              <w:t xml:space="preserve"> </w:t>
            </w:r>
            <w:r w:rsidR="0085732A" w:rsidRPr="00915DD9">
              <w:t>33x22 cm</w:t>
            </w:r>
            <w:r>
              <w:t>.</w:t>
            </w:r>
            <w:r w:rsidR="0085732A" w:rsidRPr="00915DD9">
              <w:t>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D160B3" w:rsidP="000A4EBB">
            <w:pPr>
              <w:pStyle w:val="NormalWeb"/>
              <w:jc w:val="left"/>
            </w:pPr>
            <w:r>
              <w:t>TEORÍA DE LA LITERATURA.</w:t>
            </w:r>
            <w:r w:rsidR="0085732A" w:rsidRPr="00915DD9">
              <w:t xml:space="preserve"> </w:t>
            </w:r>
            <w:proofErr w:type="spellStart"/>
            <w:r w:rsidR="0085732A" w:rsidRPr="00915DD9">
              <w:t>Vitor</w:t>
            </w:r>
            <w:proofErr w:type="spellEnd"/>
            <w:r w:rsidR="0085732A" w:rsidRPr="00915DD9">
              <w:t xml:space="preserve"> Manuel de </w:t>
            </w:r>
            <w:proofErr w:type="spellStart"/>
            <w:r w:rsidR="0085732A" w:rsidRPr="00915DD9">
              <w:t>Aguiar</w:t>
            </w:r>
            <w:proofErr w:type="spellEnd"/>
            <w:r w:rsidR="0085732A" w:rsidRPr="00915DD9">
              <w:t xml:space="preserve"> e Silva  /  Naturaleza y función de la literatura; creación poética; géneros fundamentales; grandes períodos; historia y crítica literarias. Asimismo examina las doctrinas que caracterizan el estructuralismo, el formalismo ruso, la estilística, el new </w:t>
            </w:r>
            <w:proofErr w:type="spellStart"/>
            <w:r w:rsidR="0085732A" w:rsidRPr="00915DD9">
              <w:t>criticism</w:t>
            </w:r>
            <w:proofErr w:type="spellEnd"/>
            <w:r w:rsidR="0085732A" w:rsidRPr="00915DD9">
              <w:t xml:space="preserve">, la </w:t>
            </w:r>
            <w:proofErr w:type="spellStart"/>
            <w:r w:rsidR="0085732A" w:rsidRPr="00915DD9">
              <w:t>nouvelle</w:t>
            </w:r>
            <w:proofErr w:type="spellEnd"/>
            <w:r w:rsidR="0085732A" w:rsidRPr="00915DD9">
              <w:t xml:space="preserve"> critique, etc.   Ed. Gredos</w:t>
            </w:r>
            <w:r>
              <w:t>,</w:t>
            </w:r>
            <w:r w:rsidR="0085732A" w:rsidRPr="00915DD9">
              <w:t xml:space="preserve"> ISBN: 84-249-0045-6</w:t>
            </w:r>
            <w:r>
              <w:t>,</w:t>
            </w:r>
            <w:r w:rsidR="0085732A" w:rsidRPr="00915DD9">
              <w:t xml:space="preserve"> Págs. 550</w:t>
            </w:r>
            <w:r>
              <w:t>,</w:t>
            </w:r>
            <w:r w:rsidR="0085732A" w:rsidRPr="00915DD9">
              <w:t xml:space="preserve"> 20x14 cm</w:t>
            </w:r>
            <w:r>
              <w:t>,</w:t>
            </w:r>
            <w:r w:rsidR="0085732A" w:rsidRPr="00915DD9">
              <w:t xml:space="preserve"> Rústica</w:t>
            </w:r>
            <w:r>
              <w:t>.</w:t>
            </w:r>
            <w:r w:rsidR="0085732A" w:rsidRPr="00915DD9">
              <w:t>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D160B3" w:rsidP="000A4EBB">
            <w:pPr>
              <w:pStyle w:val="NormalWeb"/>
              <w:jc w:val="left"/>
            </w:pPr>
            <w:r>
              <w:t>ESCRIBIR.</w:t>
            </w:r>
            <w:r w:rsidR="0085732A" w:rsidRPr="00915DD9">
              <w:t xml:space="preserve"> </w:t>
            </w:r>
            <w:proofErr w:type="spellStart"/>
            <w:r w:rsidR="0085732A" w:rsidRPr="00915DD9">
              <w:t>Marguerite</w:t>
            </w:r>
            <w:proofErr w:type="spellEnd"/>
            <w:r w:rsidR="0085732A" w:rsidRPr="00915DD9">
              <w:t xml:space="preserve"> Duras  /   Ed. </w:t>
            </w:r>
            <w:proofErr w:type="spellStart"/>
            <w:r w:rsidR="0085732A" w:rsidRPr="00915DD9">
              <w:t>Tusquets</w:t>
            </w:r>
            <w:proofErr w:type="spellEnd"/>
            <w:r>
              <w:t>,</w:t>
            </w:r>
            <w:r w:rsidR="0085732A" w:rsidRPr="00915DD9">
              <w:t xml:space="preserve"> ISBN: 84 723 779 6</w:t>
            </w:r>
            <w:r>
              <w:t>,</w:t>
            </w:r>
            <w:r w:rsidR="0085732A" w:rsidRPr="00915DD9">
              <w:t xml:space="preserve"> 136 p</w:t>
            </w:r>
            <w:r>
              <w:t>ág</w:t>
            </w:r>
            <w:r w:rsidR="0085732A" w:rsidRPr="00915DD9">
              <w:t>.</w:t>
            </w:r>
            <w:r>
              <w:t xml:space="preserve">, </w:t>
            </w:r>
            <w:r w:rsidR="0085732A" w:rsidRPr="00915DD9">
              <w:t>21x14 cm</w:t>
            </w:r>
            <w:r>
              <w:t>, </w:t>
            </w:r>
            <w:r w:rsidR="0085732A" w:rsidRPr="00915DD9">
              <w:t>Rústica</w:t>
            </w:r>
            <w:r>
              <w:t>.</w:t>
            </w:r>
            <w:r w:rsidR="0085732A"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5B5762" w:rsidP="00C6631C">
            <w:pPr>
              <w:jc w:val="left"/>
            </w:pPr>
            <w:r>
              <w:t xml:space="preserve">EL ESCRITOR Y SU OFICIO: </w:t>
            </w:r>
            <w:r w:rsidR="0085732A" w:rsidRPr="00915DD9">
              <w:t xml:space="preserve">vivencias, experiencias </w:t>
            </w:r>
            <w:r>
              <w:t>y trucos de los escritores.</w:t>
            </w:r>
            <w:r w:rsidR="0085732A" w:rsidRPr="00915DD9">
              <w:t xml:space="preserve"> Ariel </w:t>
            </w:r>
            <w:proofErr w:type="spellStart"/>
            <w:r w:rsidR="0085732A" w:rsidRPr="00915DD9">
              <w:t>Rivadeneyra</w:t>
            </w:r>
            <w:proofErr w:type="spellEnd"/>
            <w:r w:rsidR="0085732A" w:rsidRPr="00915DD9">
              <w:t xml:space="preserve">  /    Los escritores se convierten en guías, paso a paso aportan sus puntos de vista sobre el inefable deseo de escribir y los aspectos específicos de la narración. Ed. </w:t>
            </w:r>
            <w:proofErr w:type="spellStart"/>
            <w:r w:rsidR="0085732A" w:rsidRPr="00915DD9">
              <w:t>Grafein</w:t>
            </w:r>
            <w:proofErr w:type="spellEnd"/>
            <w:r>
              <w:t xml:space="preserve"> /</w:t>
            </w:r>
            <w:r w:rsidR="0085732A" w:rsidRPr="00915DD9">
              <w:t xml:space="preserve"> ISBN: 84-923106-2-6</w:t>
            </w:r>
            <w:r>
              <w:t>, Pág</w:t>
            </w:r>
            <w:r w:rsidR="0085732A" w:rsidRPr="00915DD9">
              <w:t>. 138.</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9E63EE" w:rsidP="000A4EBB">
            <w:pPr>
              <w:pStyle w:val="NormalWeb"/>
              <w:jc w:val="left"/>
            </w:pPr>
            <w:r>
              <w:t>ESCRITURA AUTOBIOGRÁFICA.</w:t>
            </w:r>
            <w:r w:rsidR="0085732A" w:rsidRPr="00915DD9">
              <w:t xml:space="preserve"> José Romera Castillo  /  Ed. Visor Libros</w:t>
            </w:r>
            <w:r>
              <w:t>,</w:t>
            </w:r>
            <w:r w:rsidR="0085732A" w:rsidRPr="00915DD9">
              <w:t> ISBN: 84 7522 487 3</w:t>
            </w:r>
            <w:r>
              <w:t>,</w:t>
            </w:r>
            <w:r w:rsidR="0085732A" w:rsidRPr="00915DD9">
              <w:t xml:space="preserve"> 416 p.</w:t>
            </w:r>
            <w:r>
              <w:t>,</w:t>
            </w:r>
            <w:r w:rsidR="0085732A" w:rsidRPr="00915DD9">
              <w:t xml:space="preserve"> 21x14 cm</w:t>
            </w:r>
            <w:r>
              <w:t>,</w:t>
            </w:r>
            <w:r w:rsidR="0085732A" w:rsidRPr="00915DD9">
              <w:t xml:space="preserve"> Rústica</w:t>
            </w:r>
            <w:r>
              <w:t>.</w:t>
            </w:r>
            <w:r w:rsidR="0085732A" w:rsidRPr="00915DD9">
              <w:t xml:space="preserve">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9E63EE" w:rsidP="000A4EBB">
            <w:pPr>
              <w:pStyle w:val="NormalWeb"/>
              <w:jc w:val="left"/>
            </w:pPr>
            <w:r>
              <w:t>EL GOZO DE ESCRIBIR.</w:t>
            </w:r>
            <w:r w:rsidR="0085732A" w:rsidRPr="00915DD9">
              <w:t xml:space="preserve"> Natalie </w:t>
            </w:r>
            <w:proofErr w:type="spellStart"/>
            <w:r w:rsidR="0085732A" w:rsidRPr="00915DD9">
              <w:t>Goldberg</w:t>
            </w:r>
            <w:proofErr w:type="spellEnd"/>
            <w:r w:rsidR="0085732A" w:rsidRPr="00915DD9">
              <w:t>   /  Ed. La Liebre de Marzo</w:t>
            </w:r>
            <w:r>
              <w:t>,</w:t>
            </w:r>
            <w:r w:rsidR="0085732A" w:rsidRPr="00915DD9">
              <w:t xml:space="preserve"> ISBN: 84 87403 09 3</w:t>
            </w:r>
            <w:r>
              <w:t xml:space="preserve">, </w:t>
            </w:r>
            <w:r w:rsidR="0085732A" w:rsidRPr="00915DD9">
              <w:t>175 p</w:t>
            </w:r>
            <w:r>
              <w:t>ág</w:t>
            </w:r>
            <w:r w:rsidR="0085732A" w:rsidRPr="00915DD9">
              <w:t>.</w:t>
            </w:r>
            <w:r>
              <w:t>,</w:t>
            </w:r>
            <w:r w:rsidR="0085732A" w:rsidRPr="00915DD9">
              <w:t xml:space="preserve"> 21x13 cm</w:t>
            </w:r>
            <w:r>
              <w:t>.,</w:t>
            </w:r>
            <w:r w:rsidR="0085732A" w:rsidRPr="00915DD9">
              <w:t xml:space="preserve"> Pta.</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85732A" w:rsidRPr="00915DD9" w:rsidRDefault="00D46BF6" w:rsidP="000A4EBB">
            <w:pPr>
              <w:pStyle w:val="NormalWeb"/>
              <w:jc w:val="left"/>
            </w:pPr>
            <w:r>
              <w:t>CONSIGNAS PARA EL ESCRITOR. S</w:t>
            </w:r>
            <w:r w:rsidR="0085732A" w:rsidRPr="00915DD9">
              <w:t xml:space="preserve">ilvia Adela </w:t>
            </w:r>
            <w:proofErr w:type="spellStart"/>
            <w:r w:rsidR="0085732A" w:rsidRPr="00915DD9">
              <w:t>Kohan</w:t>
            </w:r>
            <w:proofErr w:type="spellEnd"/>
            <w:r w:rsidR="0085732A" w:rsidRPr="00915DD9">
              <w:t xml:space="preserve">   /  Ed. </w:t>
            </w:r>
            <w:proofErr w:type="spellStart"/>
            <w:r w:rsidR="0085732A" w:rsidRPr="00915DD9">
              <w:t>Grafein</w:t>
            </w:r>
            <w:proofErr w:type="spellEnd"/>
            <w:r w:rsidR="0085732A" w:rsidRPr="00915DD9">
              <w:br/>
              <w:t xml:space="preserve">¿Eres un escritor principiante o experimentado? ¿Novelista, cuentista, poeta? ¿Eres creativo o te bloqueas? ¿Fluye tu escritura o te asalta la desconfianza frente a los resultados? ¿Escribes para publicar? ¿Publicas? ¿Deseas ampliar tu campo de ideas y practicar las técnicas más variadas? </w:t>
            </w:r>
            <w:proofErr w:type="gramStart"/>
            <w:r w:rsidR="0085732A" w:rsidRPr="00915DD9">
              <w:t>¿</w:t>
            </w:r>
            <w:proofErr w:type="gramEnd"/>
            <w:r w:rsidR="0085732A" w:rsidRPr="00915DD9">
              <w:t>Eres profesor y trabajas con el</w:t>
            </w:r>
            <w:r>
              <w:t xml:space="preserve"> método de taller de escritura</w:t>
            </w:r>
            <w:r w:rsidR="0085732A" w:rsidRPr="00915DD9">
              <w:t xml:space="preserve"> Este libro es para ti. </w:t>
            </w:r>
            <w:r w:rsidR="0085732A" w:rsidRPr="00915DD9">
              <w:br/>
              <w:t xml:space="preserve">Son consignas prácticas y eficaces para plasmar las ideas y abordar los mecanismos de la novela, del cuento o del poema, para cada aspecto del oficio de escritor. Permiten enfrentarse a los problemas de la creación y del texto, trabajar los géneros: las claves del mundo novelesco, el eje del cuento, el relato policíaco, el erótico, el de humor, los </w:t>
            </w:r>
            <w:r w:rsidR="0085732A" w:rsidRPr="00915DD9">
              <w:lastRenderedPageBreak/>
              <w:t xml:space="preserve">modos del poema o los signos de puntuación y la búsqueda del título. </w:t>
            </w:r>
            <w:r w:rsidR="0085732A" w:rsidRPr="00915DD9">
              <w:br/>
              <w:t xml:space="preserve">Reúne más de doscientas consignas para escribir sin temor y con libertad, que ayudan a construir un punto de vista y permiten probar todas las técnicas.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lastRenderedPageBreak/>
              <w:t xml:space="preserve">  </w:t>
            </w:r>
          </w:p>
          <w:p w:rsidR="0085732A" w:rsidRPr="00915DD9" w:rsidRDefault="0085732A" w:rsidP="000A4EBB">
            <w:pPr>
              <w:pStyle w:val="NormalWeb"/>
              <w:jc w:val="left"/>
            </w:pPr>
            <w:r w:rsidRPr="00915DD9">
              <w:t xml:space="preserve">CONSEJOS A UN JOVEN ESCRITOR: </w:t>
            </w:r>
            <w:r w:rsidR="00CE5914">
              <w:t>narrativa, cine, teatro, radio.</w:t>
            </w:r>
            <w:r w:rsidRPr="00915DD9">
              <w:t xml:space="preserve"> </w:t>
            </w:r>
            <w:proofErr w:type="spellStart"/>
            <w:r w:rsidRPr="00915DD9">
              <w:t>Vincenzo</w:t>
            </w:r>
            <w:proofErr w:type="spellEnd"/>
            <w:r w:rsidRPr="00915DD9">
              <w:t xml:space="preserve"> </w:t>
            </w:r>
            <w:proofErr w:type="spellStart"/>
            <w:r w:rsidR="00CE5914">
              <w:t>Cerami</w:t>
            </w:r>
            <w:proofErr w:type="spellEnd"/>
            <w:r w:rsidR="00CE5914">
              <w:t>,</w:t>
            </w:r>
            <w:r w:rsidRPr="00915DD9">
              <w:t xml:space="preserve"> Ed. Península Serie Atalaya</w:t>
            </w:r>
            <w:r w:rsidR="00CE5914">
              <w:t xml:space="preserve">, </w:t>
            </w:r>
            <w:r w:rsidRPr="00915DD9">
              <w:t>ISBN: 84-8307-029-4</w:t>
            </w:r>
            <w:r w:rsidR="00CE5914">
              <w:t xml:space="preserve">, </w:t>
            </w:r>
            <w:r w:rsidRPr="00915DD9">
              <w:t>184 p</w:t>
            </w:r>
            <w:r w:rsidR="00CE5914">
              <w:t>ág</w:t>
            </w:r>
            <w:r w:rsidRPr="00915DD9">
              <w:t>.</w:t>
            </w:r>
            <w:r w:rsidR="00CE5914">
              <w:t xml:space="preserve">, </w:t>
            </w:r>
            <w:r w:rsidRPr="00915DD9">
              <w:t>21x13 cm</w:t>
            </w:r>
            <w:r w:rsidR="00CE5914">
              <w:t>,</w:t>
            </w:r>
            <w:r w:rsidRPr="00915DD9">
              <w:t xml:space="preserve"> 1ª Edición 1997</w:t>
            </w:r>
            <w:r w:rsidR="00CE5914">
              <w:t>,</w:t>
            </w:r>
            <w:r w:rsidRPr="00915DD9">
              <w:t xml:space="preserve"> Rústica</w:t>
            </w:r>
            <w:r w:rsidR="00CE5914">
              <w:t>.</w:t>
            </w:r>
            <w:r w:rsidRPr="00915DD9">
              <w:t>  </w:t>
            </w:r>
          </w:p>
        </w:tc>
      </w:tr>
      <w:tr w:rsidR="0085732A" w:rsidRPr="00915DD9" w:rsidTr="007076EF">
        <w:trPr>
          <w:tblCellSpacing w:w="0" w:type="dxa"/>
          <w:jc w:val="center"/>
        </w:trPr>
        <w:tc>
          <w:tcPr>
            <w:tcW w:w="0" w:type="auto"/>
            <w:shd w:val="clear" w:color="auto" w:fill="auto"/>
            <w:vAlign w:val="center"/>
          </w:tcPr>
          <w:p w:rsidR="0085732A" w:rsidRPr="00915DD9" w:rsidRDefault="0085732A" w:rsidP="000A4EBB">
            <w:pPr>
              <w:jc w:val="left"/>
            </w:pPr>
            <w:r w:rsidRPr="00915DD9">
              <w:t xml:space="preserve">  </w:t>
            </w:r>
          </w:p>
          <w:p w:rsidR="00956B02" w:rsidRDefault="0085732A" w:rsidP="000A4EBB">
            <w:pPr>
              <w:pStyle w:val="NormalWeb"/>
              <w:jc w:val="left"/>
            </w:pPr>
            <w:r w:rsidRPr="00915DD9">
              <w:t>ESCRIBIR DIÁ</w:t>
            </w:r>
            <w:r w:rsidR="00956B02">
              <w:t>LOGOS EN EL CUENTO O LA NOVELA.</w:t>
            </w:r>
            <w:r w:rsidRPr="00915DD9">
              <w:t xml:space="preserve"> Silvia Adela </w:t>
            </w:r>
            <w:proofErr w:type="spellStart"/>
            <w:r w:rsidRPr="00915DD9">
              <w:t>Kohan</w:t>
            </w:r>
            <w:proofErr w:type="spellEnd"/>
            <w:r w:rsidRPr="00915DD9">
              <w:t xml:space="preserve"> / Ed. </w:t>
            </w:r>
            <w:proofErr w:type="spellStart"/>
            <w:r w:rsidRPr="00915DD9">
              <w:t>Grafein</w:t>
            </w:r>
            <w:proofErr w:type="spellEnd"/>
            <w:r w:rsidR="00956B02">
              <w:t>.</w:t>
            </w:r>
          </w:p>
          <w:p w:rsidR="0085732A" w:rsidRPr="00915DD9" w:rsidRDefault="0085732A" w:rsidP="000A4EBB">
            <w:pPr>
              <w:pStyle w:val="NormalWeb"/>
              <w:jc w:val="left"/>
            </w:pPr>
            <w:r w:rsidRPr="00915DD9">
              <w:t xml:space="preserve">Los diálogos son una parte fundamental de la escritura de ficción. </w:t>
            </w:r>
            <w:r w:rsidRPr="00915DD9">
              <w:br/>
              <w:t xml:space="preserve">Dan vida y fluidez a una historia. Imponen el ritmo adecuado a la narración, acercan los hechos y los personajes al lector. Constituyen escenas, que también esconden sus secretos. Cuando los personajes hablan, “se nota” que existen; su forma de hablar indica cómo son. ¿Pero qué hay que tener en cuenta al escribir un diálogo? ¿Cómo se consigue una escena eficaz? </w:t>
            </w:r>
            <w:r w:rsidRPr="00915DD9">
              <w:br/>
            </w:r>
            <w:r w:rsidR="00956B02">
              <w:t>¿Cómo hacerlo rendir al máximo?</w:t>
            </w:r>
            <w:r w:rsidRPr="00915DD9">
              <w:t xml:space="preserve"> ¿Cuáles son los alcances y las limitaciones de la palabra y los alcances y limitaciones del diálogo? ¿Cómo debe ser su modo de introducirse y a</w:t>
            </w:r>
            <w:r w:rsidR="00956B02">
              <w:t>parecer en la historia narrada?</w:t>
            </w:r>
            <w:r w:rsidRPr="00915DD9">
              <w:t xml:space="preserve"> No se trata de de colocar líneas de conversación en columna y creer que se hace hablar a los personajes, sino que hay que conocer a fondo las ventajas, las funciones, las particularidades del diálogo, para que dé </w:t>
            </w:r>
            <w:r w:rsidRPr="00915DD9">
              <w:br/>
              <w:t>realmente todo de sí.</w:t>
            </w:r>
          </w:p>
        </w:tc>
      </w:tr>
      <w:tr w:rsidR="0085732A" w:rsidRPr="00915DD9" w:rsidTr="00C077EB">
        <w:trPr>
          <w:trHeight w:val="74"/>
          <w:tblCellSpacing w:w="0" w:type="dxa"/>
          <w:jc w:val="center"/>
        </w:trPr>
        <w:tc>
          <w:tcPr>
            <w:tcW w:w="0" w:type="auto"/>
            <w:shd w:val="clear" w:color="auto" w:fill="auto"/>
            <w:vAlign w:val="center"/>
          </w:tcPr>
          <w:p w:rsidR="00C6631C" w:rsidRPr="00915DD9" w:rsidRDefault="0085732A" w:rsidP="000A4EBB">
            <w:pPr>
              <w:jc w:val="left"/>
            </w:pPr>
            <w:r w:rsidRPr="00915DD9">
              <w:t xml:space="preserve">  </w:t>
            </w:r>
          </w:p>
          <w:p w:rsidR="00CF436F" w:rsidRPr="00915DD9" w:rsidRDefault="00CF436F" w:rsidP="00CF436F">
            <w:pPr>
              <w:pStyle w:val="NormalWeb"/>
              <w:jc w:val="left"/>
            </w:pPr>
          </w:p>
        </w:tc>
      </w:tr>
      <w:tr w:rsidR="00102629" w:rsidRPr="00915DD9" w:rsidTr="007076EF">
        <w:trPr>
          <w:tblCellSpacing w:w="0" w:type="dxa"/>
          <w:jc w:val="center"/>
        </w:trPr>
        <w:tc>
          <w:tcPr>
            <w:tcW w:w="0" w:type="auto"/>
            <w:shd w:val="clear" w:color="auto" w:fill="auto"/>
            <w:vAlign w:val="center"/>
          </w:tcPr>
          <w:p w:rsidR="00102629" w:rsidRPr="00915DD9" w:rsidRDefault="00102629" w:rsidP="000A4EBB">
            <w:pPr>
              <w:jc w:val="left"/>
            </w:pPr>
          </w:p>
        </w:tc>
      </w:tr>
    </w:tbl>
    <w:p w:rsidR="00371DAD" w:rsidRPr="00915DD9" w:rsidRDefault="00371DAD" w:rsidP="000A4EBB">
      <w:pPr>
        <w:jc w:val="left"/>
      </w:pPr>
    </w:p>
    <w:sectPr w:rsidR="00371DAD" w:rsidRPr="00915DD9" w:rsidSect="00371DA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D9" w:rsidRDefault="008355D9" w:rsidP="00B531A3">
      <w:pPr>
        <w:spacing w:before="0" w:line="240" w:lineRule="auto"/>
      </w:pPr>
      <w:r>
        <w:separator/>
      </w:r>
    </w:p>
  </w:endnote>
  <w:endnote w:type="continuationSeparator" w:id="0">
    <w:p w:rsidR="008355D9" w:rsidRDefault="008355D9" w:rsidP="00B531A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A3" w:rsidRDefault="00B531A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12"/>
      <w:gridCol w:w="6710"/>
      <w:gridCol w:w="1843"/>
    </w:tblGrid>
    <w:tr w:rsidR="00B531A3" w:rsidTr="008E3FEE">
      <w:trPr>
        <w:trHeight w:val="470"/>
      </w:trPr>
      <w:tc>
        <w:tcPr>
          <w:tcW w:w="1512" w:type="dxa"/>
          <w:vMerge w:val="restart"/>
          <w:vAlign w:val="bottom"/>
        </w:tcPr>
        <w:p w:rsidR="00B531A3" w:rsidRDefault="00B531A3" w:rsidP="008E3FEE">
          <w:pPr>
            <w:pStyle w:val="Piedepgina"/>
          </w:pPr>
          <w:r>
            <w:rPr>
              <w:noProof/>
              <w:lang w:val="es-ES"/>
            </w:rPr>
            <w:drawing>
              <wp:inline distT="0" distB="0" distL="0" distR="0">
                <wp:extent cx="797040" cy="598805"/>
                <wp:effectExtent l="25400" t="0" r="0" b="0"/>
                <wp:docPr id="10" name="Imagen 9" descr="ocwu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wumalogo.png"/>
                        <pic:cNvPicPr/>
                      </pic:nvPicPr>
                      <pic:blipFill>
                        <a:blip r:embed="rId1"/>
                        <a:stretch>
                          <a:fillRect/>
                        </a:stretch>
                      </pic:blipFill>
                      <pic:spPr>
                        <a:xfrm>
                          <a:off x="0" y="0"/>
                          <a:ext cx="802924" cy="603226"/>
                        </a:xfrm>
                        <a:prstGeom prst="rect">
                          <a:avLst/>
                        </a:prstGeom>
                      </pic:spPr>
                    </pic:pic>
                  </a:graphicData>
                </a:graphic>
              </wp:inline>
            </w:drawing>
          </w:r>
        </w:p>
      </w:tc>
      <w:tc>
        <w:tcPr>
          <w:tcW w:w="6710" w:type="dxa"/>
        </w:tcPr>
        <w:p w:rsidR="00B531A3" w:rsidRDefault="00B531A3" w:rsidP="008E3FEE">
          <w:pPr>
            <w:pStyle w:val="Piedepgina"/>
            <w:rPr>
              <w:sz w:val="16"/>
            </w:rPr>
          </w:pPr>
        </w:p>
        <w:p w:rsidR="00B531A3" w:rsidRDefault="00B531A3" w:rsidP="008E3FEE">
          <w:pPr>
            <w:pStyle w:val="Piedepgina"/>
            <w:rPr>
              <w:sz w:val="16"/>
            </w:rPr>
          </w:pPr>
          <w:r w:rsidRPr="004B1E22">
            <w:rPr>
              <w:sz w:val="16"/>
              <w:szCs w:val="16"/>
            </w:rPr>
            <w:t xml:space="preserve">Begoña </w:t>
          </w:r>
          <w:proofErr w:type="spellStart"/>
          <w:r w:rsidRPr="004B1E22">
            <w:rPr>
              <w:sz w:val="16"/>
              <w:szCs w:val="16"/>
            </w:rPr>
            <w:t>Souviron</w:t>
          </w:r>
          <w:proofErr w:type="spellEnd"/>
          <w:r w:rsidRPr="004B1E22">
            <w:rPr>
              <w:sz w:val="16"/>
              <w:szCs w:val="16"/>
            </w:rPr>
            <w:t xml:space="preserve"> López</w:t>
          </w:r>
          <w:r>
            <w:rPr>
              <w:sz w:val="16"/>
            </w:rPr>
            <w:t xml:space="preserve"> (2012) </w:t>
          </w:r>
        </w:p>
        <w:p w:rsidR="00B531A3" w:rsidRDefault="00B531A3" w:rsidP="008E3FEE">
          <w:pPr>
            <w:pStyle w:val="Piedepgina"/>
          </w:pPr>
          <w:r w:rsidRPr="004B1E22">
            <w:rPr>
              <w:rStyle w:val="apple-style-span"/>
            </w:rPr>
            <w:t>Estrategias didácticas para el desarrollo de la expresión oral y escrita</w:t>
          </w:r>
        </w:p>
      </w:tc>
      <w:tc>
        <w:tcPr>
          <w:tcW w:w="1843" w:type="dxa"/>
          <w:vMerge w:val="restart"/>
          <w:vAlign w:val="bottom"/>
        </w:tcPr>
        <w:p w:rsidR="00B531A3" w:rsidRDefault="00B531A3" w:rsidP="008E3FEE">
          <w:pPr>
            <w:pStyle w:val="Piedepgina"/>
            <w:jc w:val="right"/>
          </w:pPr>
          <w:r>
            <w:rPr>
              <w:noProof/>
              <w:lang w:val="es-ES"/>
            </w:rPr>
            <w:drawing>
              <wp:inline distT="0" distB="0" distL="0" distR="0">
                <wp:extent cx="882712" cy="306705"/>
                <wp:effectExtent l="25400" t="0" r="6288" b="0"/>
                <wp:docPr id="11" name="Imagen 1" descr="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c-sa"/>
                        <pic:cNvPicPr>
                          <a:picLocks noChangeAspect="1" noChangeArrowheads="1"/>
                        </pic:cNvPicPr>
                      </pic:nvPicPr>
                      <pic:blipFill>
                        <a:blip r:embed="rId2"/>
                        <a:srcRect/>
                        <a:stretch>
                          <a:fillRect/>
                        </a:stretch>
                      </pic:blipFill>
                      <pic:spPr bwMode="auto">
                        <a:xfrm>
                          <a:off x="0" y="0"/>
                          <a:ext cx="882712" cy="306705"/>
                        </a:xfrm>
                        <a:prstGeom prst="rect">
                          <a:avLst/>
                        </a:prstGeom>
                        <a:noFill/>
                        <a:ln w="9525">
                          <a:noFill/>
                          <a:miter lim="800000"/>
                          <a:headEnd/>
                          <a:tailEnd/>
                        </a:ln>
                      </pic:spPr>
                    </pic:pic>
                  </a:graphicData>
                </a:graphic>
              </wp:inline>
            </w:drawing>
          </w:r>
        </w:p>
        <w:p w:rsidR="00B531A3" w:rsidRDefault="00B531A3" w:rsidP="008E3FEE">
          <w:pPr>
            <w:pStyle w:val="Piedepgina"/>
            <w:jc w:val="right"/>
          </w:pPr>
        </w:p>
      </w:tc>
    </w:tr>
    <w:tr w:rsidR="00B531A3" w:rsidRPr="00B531A3" w:rsidTr="008E3FEE">
      <w:trPr>
        <w:trHeight w:val="470"/>
      </w:trPr>
      <w:tc>
        <w:tcPr>
          <w:tcW w:w="1512" w:type="dxa"/>
          <w:vMerge/>
          <w:vAlign w:val="bottom"/>
        </w:tcPr>
        <w:p w:rsidR="00B531A3" w:rsidRDefault="00B531A3" w:rsidP="008E3FEE">
          <w:pPr>
            <w:pStyle w:val="Piedepgina"/>
            <w:rPr>
              <w:noProof/>
            </w:rPr>
          </w:pPr>
        </w:p>
      </w:tc>
      <w:tc>
        <w:tcPr>
          <w:tcW w:w="6710" w:type="dxa"/>
        </w:tcPr>
        <w:p w:rsidR="00B531A3" w:rsidRPr="004070AB" w:rsidRDefault="00B531A3" w:rsidP="008E3FEE">
          <w:pPr>
            <w:pStyle w:val="Piedepgina"/>
            <w:rPr>
              <w:sz w:val="16"/>
            </w:rPr>
          </w:pPr>
          <w:r w:rsidRPr="004070AB">
            <w:rPr>
              <w:sz w:val="16"/>
            </w:rPr>
            <w:t xml:space="preserve">OCW- Universidad de Málaga </w:t>
          </w:r>
          <w:hyperlink r:id="rId3" w:history="1">
            <w:r w:rsidRPr="004070AB">
              <w:rPr>
                <w:rStyle w:val="Hipervnculo"/>
                <w:sz w:val="16"/>
              </w:rPr>
              <w:t>http://ocw.uma.es</w:t>
            </w:r>
          </w:hyperlink>
        </w:p>
        <w:p w:rsidR="00B531A3" w:rsidRPr="00FD10BF" w:rsidRDefault="00B531A3" w:rsidP="008E3FEE">
          <w:pPr>
            <w:pStyle w:val="Piedepgina"/>
            <w:rPr>
              <w:sz w:val="16"/>
              <w:lang w:val="en-US"/>
            </w:rPr>
          </w:pPr>
          <w:proofErr w:type="spellStart"/>
          <w:r w:rsidRPr="00FD10BF">
            <w:rPr>
              <w:sz w:val="16"/>
              <w:lang w:val="en-US"/>
            </w:rPr>
            <w:t>Bajo</w:t>
          </w:r>
          <w:proofErr w:type="spellEnd"/>
          <w:r w:rsidRPr="00FD10BF">
            <w:rPr>
              <w:sz w:val="16"/>
              <w:lang w:val="en-US"/>
            </w:rPr>
            <w:t xml:space="preserve"> </w:t>
          </w:r>
          <w:proofErr w:type="spellStart"/>
          <w:r w:rsidRPr="00FD10BF">
            <w:rPr>
              <w:sz w:val="16"/>
              <w:lang w:val="en-US"/>
            </w:rPr>
            <w:t>licencia</w:t>
          </w:r>
          <w:proofErr w:type="spellEnd"/>
          <w:r w:rsidRPr="00FD10BF">
            <w:rPr>
              <w:sz w:val="16"/>
              <w:lang w:val="en-US"/>
            </w:rPr>
            <w:t xml:space="preserve"> Creative Commons Attribution-Non-</w:t>
          </w:r>
          <w:proofErr w:type="spellStart"/>
          <w:r w:rsidRPr="00FD10BF">
            <w:rPr>
              <w:sz w:val="16"/>
              <w:lang w:val="en-US"/>
            </w:rPr>
            <w:t>Comercial</w:t>
          </w:r>
          <w:proofErr w:type="spellEnd"/>
          <w:r w:rsidRPr="00FD10BF">
            <w:rPr>
              <w:sz w:val="16"/>
              <w:lang w:val="en-US"/>
            </w:rPr>
            <w:t>-</w:t>
          </w:r>
          <w:proofErr w:type="spellStart"/>
          <w:r w:rsidRPr="00FD10BF">
            <w:rPr>
              <w:sz w:val="16"/>
              <w:lang w:val="en-US"/>
            </w:rPr>
            <w:t>ShareAlike</w:t>
          </w:r>
          <w:proofErr w:type="spellEnd"/>
        </w:p>
      </w:tc>
      <w:tc>
        <w:tcPr>
          <w:tcW w:w="1843" w:type="dxa"/>
          <w:vMerge/>
          <w:vAlign w:val="bottom"/>
        </w:tcPr>
        <w:p w:rsidR="00B531A3" w:rsidRPr="00FD10BF" w:rsidRDefault="00B531A3" w:rsidP="008E3FEE">
          <w:pPr>
            <w:pStyle w:val="Piedepgina"/>
            <w:jc w:val="right"/>
            <w:rPr>
              <w:noProof/>
              <w:lang w:val="en-US"/>
            </w:rPr>
          </w:pPr>
        </w:p>
      </w:tc>
    </w:tr>
  </w:tbl>
  <w:p w:rsidR="00B531A3" w:rsidRPr="00B531A3" w:rsidRDefault="00B531A3">
    <w:pPr>
      <w:pStyle w:val="Piedepgin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A3" w:rsidRDefault="00B531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D9" w:rsidRDefault="008355D9" w:rsidP="00B531A3">
      <w:pPr>
        <w:spacing w:before="0" w:line="240" w:lineRule="auto"/>
      </w:pPr>
      <w:r>
        <w:separator/>
      </w:r>
    </w:p>
  </w:footnote>
  <w:footnote w:type="continuationSeparator" w:id="0">
    <w:p w:rsidR="008355D9" w:rsidRDefault="008355D9" w:rsidP="00B531A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A3" w:rsidRDefault="00B531A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A3" w:rsidRDefault="00B531A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A3" w:rsidRDefault="00B531A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5732A"/>
    <w:rsid w:val="00013965"/>
    <w:rsid w:val="00033B52"/>
    <w:rsid w:val="000404F4"/>
    <w:rsid w:val="00052F9D"/>
    <w:rsid w:val="00095DD6"/>
    <w:rsid w:val="000A4EBB"/>
    <w:rsid w:val="000B4FC6"/>
    <w:rsid w:val="000B6A2D"/>
    <w:rsid w:val="000C4A56"/>
    <w:rsid w:val="000E54F4"/>
    <w:rsid w:val="000E6DA4"/>
    <w:rsid w:val="00102629"/>
    <w:rsid w:val="00183823"/>
    <w:rsid w:val="001D17EE"/>
    <w:rsid w:val="001E48CD"/>
    <w:rsid w:val="001E79B3"/>
    <w:rsid w:val="00236749"/>
    <w:rsid w:val="0024266F"/>
    <w:rsid w:val="00253071"/>
    <w:rsid w:val="002841C7"/>
    <w:rsid w:val="002B2494"/>
    <w:rsid w:val="002B2D56"/>
    <w:rsid w:val="002B4479"/>
    <w:rsid w:val="00324CF3"/>
    <w:rsid w:val="003609D4"/>
    <w:rsid w:val="00371DAD"/>
    <w:rsid w:val="00383470"/>
    <w:rsid w:val="00384B5F"/>
    <w:rsid w:val="003C03F6"/>
    <w:rsid w:val="003C4545"/>
    <w:rsid w:val="003F0D56"/>
    <w:rsid w:val="003F7CFB"/>
    <w:rsid w:val="00405EA5"/>
    <w:rsid w:val="00432AE9"/>
    <w:rsid w:val="004626B4"/>
    <w:rsid w:val="004846EB"/>
    <w:rsid w:val="004856E9"/>
    <w:rsid w:val="004E2158"/>
    <w:rsid w:val="004F304C"/>
    <w:rsid w:val="00515A32"/>
    <w:rsid w:val="00526C9F"/>
    <w:rsid w:val="00527AE4"/>
    <w:rsid w:val="005318D9"/>
    <w:rsid w:val="00562048"/>
    <w:rsid w:val="005800E7"/>
    <w:rsid w:val="00582315"/>
    <w:rsid w:val="005A775D"/>
    <w:rsid w:val="005B5762"/>
    <w:rsid w:val="005F54D2"/>
    <w:rsid w:val="005F7DA9"/>
    <w:rsid w:val="0066148B"/>
    <w:rsid w:val="006C1B91"/>
    <w:rsid w:val="006C20D1"/>
    <w:rsid w:val="006D06C3"/>
    <w:rsid w:val="006E38DB"/>
    <w:rsid w:val="00713184"/>
    <w:rsid w:val="007325C2"/>
    <w:rsid w:val="00756EEF"/>
    <w:rsid w:val="00783360"/>
    <w:rsid w:val="007B4D46"/>
    <w:rsid w:val="007B77DA"/>
    <w:rsid w:val="007E675F"/>
    <w:rsid w:val="007E69B0"/>
    <w:rsid w:val="00803C8C"/>
    <w:rsid w:val="0082075D"/>
    <w:rsid w:val="008355D9"/>
    <w:rsid w:val="00840224"/>
    <w:rsid w:val="0085732A"/>
    <w:rsid w:val="00890A79"/>
    <w:rsid w:val="008C5D6D"/>
    <w:rsid w:val="008D4C8E"/>
    <w:rsid w:val="008F60BD"/>
    <w:rsid w:val="00915DD9"/>
    <w:rsid w:val="0092100A"/>
    <w:rsid w:val="009377A3"/>
    <w:rsid w:val="00942224"/>
    <w:rsid w:val="0094433D"/>
    <w:rsid w:val="0094712D"/>
    <w:rsid w:val="00956B02"/>
    <w:rsid w:val="009572E9"/>
    <w:rsid w:val="00962748"/>
    <w:rsid w:val="00982A69"/>
    <w:rsid w:val="00984B56"/>
    <w:rsid w:val="009A2ACF"/>
    <w:rsid w:val="009A2FC9"/>
    <w:rsid w:val="009C3015"/>
    <w:rsid w:val="009C4EC8"/>
    <w:rsid w:val="009D6414"/>
    <w:rsid w:val="009E5F56"/>
    <w:rsid w:val="009E63EE"/>
    <w:rsid w:val="009F0603"/>
    <w:rsid w:val="00A15AAD"/>
    <w:rsid w:val="00A266DD"/>
    <w:rsid w:val="00A4371D"/>
    <w:rsid w:val="00A44A7D"/>
    <w:rsid w:val="00A50A87"/>
    <w:rsid w:val="00A90976"/>
    <w:rsid w:val="00AA6D44"/>
    <w:rsid w:val="00AD4A1C"/>
    <w:rsid w:val="00AE0CB2"/>
    <w:rsid w:val="00AE4AD8"/>
    <w:rsid w:val="00AE7D26"/>
    <w:rsid w:val="00B454EC"/>
    <w:rsid w:val="00B531A3"/>
    <w:rsid w:val="00B87B78"/>
    <w:rsid w:val="00BA12E3"/>
    <w:rsid w:val="00BB238A"/>
    <w:rsid w:val="00BB5B5F"/>
    <w:rsid w:val="00BE024C"/>
    <w:rsid w:val="00C03B0A"/>
    <w:rsid w:val="00C077EB"/>
    <w:rsid w:val="00C3347C"/>
    <w:rsid w:val="00C6631C"/>
    <w:rsid w:val="00C8683B"/>
    <w:rsid w:val="00C9221D"/>
    <w:rsid w:val="00CC0DDD"/>
    <w:rsid w:val="00CE5914"/>
    <w:rsid w:val="00CF436F"/>
    <w:rsid w:val="00CF70D6"/>
    <w:rsid w:val="00D160B3"/>
    <w:rsid w:val="00D247C7"/>
    <w:rsid w:val="00D3625C"/>
    <w:rsid w:val="00D46BF6"/>
    <w:rsid w:val="00D5396F"/>
    <w:rsid w:val="00D654D6"/>
    <w:rsid w:val="00D82BBF"/>
    <w:rsid w:val="00DA3AA8"/>
    <w:rsid w:val="00DC161E"/>
    <w:rsid w:val="00E50117"/>
    <w:rsid w:val="00EB384B"/>
    <w:rsid w:val="00EC057F"/>
    <w:rsid w:val="00ED145A"/>
    <w:rsid w:val="00EE36A1"/>
    <w:rsid w:val="00EF036D"/>
    <w:rsid w:val="00F01910"/>
    <w:rsid w:val="00F01CC3"/>
    <w:rsid w:val="00F1110E"/>
    <w:rsid w:val="00F60B29"/>
    <w:rsid w:val="00F91D75"/>
    <w:rsid w:val="00F92D06"/>
    <w:rsid w:val="00FB673F"/>
    <w:rsid w:val="00FC7BC5"/>
    <w:rsid w:val="00FD2950"/>
    <w:rsid w:val="00FD36AA"/>
    <w:rsid w:val="00FF31F7"/>
    <w:rsid w:val="00FF71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E36A1"/>
    <w:pPr>
      <w:spacing w:before="120" w:after="0" w:line="360" w:lineRule="auto"/>
      <w:jc w:val="both"/>
    </w:pPr>
    <w:rPr>
      <w:rFonts w:ascii="Times New Roman" w:eastAsia="Times New Roman" w:hAnsi="Times New Roman" w:cs="Times New Roman"/>
      <w:bCs/>
      <w:snapToGrid w:val="0"/>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5732A"/>
    <w:pPr>
      <w:spacing w:before="100" w:beforeAutospacing="1" w:after="100" w:afterAutospacing="1" w:line="240" w:lineRule="auto"/>
    </w:pPr>
  </w:style>
  <w:style w:type="character" w:styleId="Textoennegrita">
    <w:name w:val="Strong"/>
    <w:uiPriority w:val="22"/>
    <w:qFormat/>
    <w:rsid w:val="0085732A"/>
    <w:rPr>
      <w:b/>
      <w:bCs/>
    </w:rPr>
  </w:style>
  <w:style w:type="paragraph" w:styleId="Encabezado">
    <w:name w:val="header"/>
    <w:basedOn w:val="Normal"/>
    <w:link w:val="EncabezadoCar"/>
    <w:uiPriority w:val="99"/>
    <w:semiHidden/>
    <w:unhideWhenUsed/>
    <w:rsid w:val="00B531A3"/>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B531A3"/>
    <w:rPr>
      <w:rFonts w:ascii="Times New Roman" w:eastAsia="Times New Roman" w:hAnsi="Times New Roman" w:cs="Times New Roman"/>
      <w:bCs/>
      <w:snapToGrid w:val="0"/>
      <w:sz w:val="24"/>
      <w:szCs w:val="24"/>
      <w:lang w:val="es-ES_tradnl" w:eastAsia="es-ES"/>
    </w:rPr>
  </w:style>
  <w:style w:type="paragraph" w:styleId="Piedepgina">
    <w:name w:val="footer"/>
    <w:basedOn w:val="Normal"/>
    <w:link w:val="PiedepginaCar"/>
    <w:uiPriority w:val="99"/>
    <w:unhideWhenUsed/>
    <w:rsid w:val="00B531A3"/>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B531A3"/>
    <w:rPr>
      <w:rFonts w:ascii="Times New Roman" w:eastAsia="Times New Roman" w:hAnsi="Times New Roman" w:cs="Times New Roman"/>
      <w:bCs/>
      <w:snapToGrid w:val="0"/>
      <w:sz w:val="24"/>
      <w:szCs w:val="24"/>
      <w:lang w:val="es-ES_tradnl" w:eastAsia="es-ES"/>
    </w:rPr>
  </w:style>
  <w:style w:type="character" w:styleId="Hipervnculo">
    <w:name w:val="Hyperlink"/>
    <w:basedOn w:val="Fuentedeprrafopredeter"/>
    <w:uiPriority w:val="99"/>
    <w:semiHidden/>
    <w:unhideWhenUsed/>
    <w:rsid w:val="00B531A3"/>
    <w:rPr>
      <w:color w:val="0000FF"/>
      <w:u w:val="single"/>
    </w:rPr>
  </w:style>
  <w:style w:type="table" w:styleId="Tablaconcuadrcula">
    <w:name w:val="Table Grid"/>
    <w:basedOn w:val="Tablanormal"/>
    <w:uiPriority w:val="1"/>
    <w:rsid w:val="00B531A3"/>
    <w:pPr>
      <w:spacing w:after="0" w:line="240" w:lineRule="auto"/>
    </w:pPr>
    <w:rPr>
      <w:rFonts w:eastAsiaTheme="minorEastAsia"/>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uentedeprrafopredeter"/>
    <w:rsid w:val="00B531A3"/>
  </w:style>
  <w:style w:type="paragraph" w:styleId="Textodeglobo">
    <w:name w:val="Balloon Text"/>
    <w:basedOn w:val="Normal"/>
    <w:link w:val="TextodegloboCar"/>
    <w:uiPriority w:val="99"/>
    <w:semiHidden/>
    <w:unhideWhenUsed/>
    <w:rsid w:val="00B531A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1A3"/>
    <w:rPr>
      <w:rFonts w:ascii="Tahoma" w:eastAsia="Times New Roman" w:hAnsi="Tahoma" w:cs="Tahoma"/>
      <w:bCs/>
      <w:snapToGrid w:val="0"/>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ocw.uma.e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B50B9-96C7-4CFB-8C5A-194A284B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2547</Words>
  <Characters>14011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3</cp:revision>
  <dcterms:created xsi:type="dcterms:W3CDTF">2012-09-06T12:01:00Z</dcterms:created>
  <dcterms:modified xsi:type="dcterms:W3CDTF">2012-11-05T11:53:00Z</dcterms:modified>
</cp:coreProperties>
</file>